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E267" w14:textId="29813BB3" w:rsidR="009E7C9B" w:rsidRDefault="006241E5" w:rsidP="008C451B">
      <w:pPr>
        <w:pStyle w:val="berschrift2"/>
        <w:bidi/>
        <w:rPr>
          <w:rtl/>
        </w:rPr>
      </w:pPr>
      <w:r>
        <w:rPr>
          <w:rtl/>
        </w:rPr>
        <w:pict w14:anchorId="1F9B5819">
          <v:rect id="_x0000_s1027" style="position:absolute;left:0;text-align:left;margin-left:-2.55pt;margin-top:-3.5pt;width:548.4pt;height:780.25pt;z-index:251658241" o:allowincell="f" filled="f" strokecolor="blue" strokeweight="6pt"/>
        </w:pict>
      </w:r>
      <w:r>
        <w:rPr>
          <w:rtl/>
        </w:rPr>
        <w:pict w14:anchorId="258F7161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.05pt;margin-top:9.45pt;width:138pt;height:43.65pt;z-index:251658243" o:allowincell="f" stroked="f">
            <v:textbox style="mso-next-textbox:#_x0000_s1043" inset=",0">
              <w:txbxContent>
                <w:p w14:paraId="49D4C96E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03405CE7" w14:textId="77777777" w:rsidR="007970C9" w:rsidRDefault="007970C9" w:rsidP="007970C9">
                  <w:pPr>
                    <w:pStyle w:val="StandardBA"/>
                    <w:bidi/>
                    <w:jc w:val="center"/>
                    <w:rPr>
                      <w:b/>
                      <w:i/>
                      <w:color w:val="FF0000"/>
                      <w:rtl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FF0000"/>
                      <w:rtl/>
                    </w:rPr>
                    <w:t xml:space="preserve">اسم /لشعار 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FF0000"/>
                      <w:rtl/>
                    </w:rPr>
                    <w:br/>
                    <w:t>الشركة</w:t>
                  </w:r>
                </w:p>
              </w:txbxContent>
            </v:textbox>
          </v:shape>
        </w:pict>
      </w:r>
      <w:r>
        <w:rPr>
          <w:sz w:val="20"/>
          <w:rtl/>
        </w:rPr>
        <w:pict w14:anchorId="0AFD55DB">
          <v:shape id="_x0000_s1026" type="#_x0000_t202" style="position:absolute;left:0;text-align:left;margin-left:184.9pt;margin-top:1.05pt;width:182.8pt;height:57.05pt;z-index:251658240" o:allowincell="f" filled="f" stroked="f">
            <v:textbox style="mso-next-textbox:#_x0000_s1026">
              <w:txbxContent>
                <w:p w14:paraId="360BC5C6" w14:textId="77777777" w:rsidR="009E7C9B" w:rsidRDefault="009E7C9B">
                  <w:pPr>
                    <w:pStyle w:val="StandardBA"/>
                    <w:bidi/>
                    <w:jc w:val="center"/>
                    <w:rPr>
                      <w:b/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تعليمات التشغيل</w:t>
                  </w:r>
                </w:p>
                <w:p w14:paraId="7CAF0648" w14:textId="77777777" w:rsidR="009E7C9B" w:rsidRDefault="00BE773C">
                  <w:pPr>
                    <w:pStyle w:val="StandardBA"/>
                    <w:bidi/>
                    <w:jc w:val="center"/>
                    <w:rPr>
                      <w:b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الوقاية من السطو</w:t>
                  </w:r>
                  <w:r>
                    <w:rPr>
                      <w:rFonts w:hint="cs"/>
                      <w:b/>
                      <w:bCs/>
                      <w:rtl/>
                    </w:rPr>
                    <w:br/>
                    <w:t>والتعامل مع وسائل الدفع</w:t>
                  </w:r>
                </w:p>
              </w:txbxContent>
            </v:textbox>
          </v:shape>
        </w:pict>
      </w:r>
      <w:r w:rsidR="00581A0A">
        <w:rPr>
          <w:rFonts w:hint="cs"/>
          <w:rtl/>
        </w:rPr>
        <w:t>الرقم:</w:t>
      </w:r>
    </w:p>
    <w:p w14:paraId="306359E4" w14:textId="77777777" w:rsidR="007970C9" w:rsidRPr="00DF5B23" w:rsidRDefault="007970C9" w:rsidP="00416DA7">
      <w:pPr>
        <w:pStyle w:val="StandardBA"/>
        <w:bidi/>
        <w:ind w:left="282"/>
        <w:rPr>
          <w:color w:val="FF0000"/>
          <w:rtl/>
        </w:rPr>
      </w:pPr>
      <w:bookmarkStart w:id="0" w:name="_Hlk37053824"/>
      <w:r>
        <w:rPr>
          <w:rFonts w:hint="cs"/>
          <w:rtl/>
        </w:rPr>
        <w:t xml:space="preserve">الرقم: </w:t>
      </w:r>
      <w:r>
        <w:rPr>
          <w:rFonts w:hint="cs"/>
          <w:color w:val="FF0000"/>
          <w:rtl/>
        </w:rPr>
        <w:t>يُرجى الإدخال</w:t>
      </w:r>
    </w:p>
    <w:p w14:paraId="6E7C5CD0" w14:textId="77777777" w:rsidR="007970C9" w:rsidRDefault="007970C9" w:rsidP="00416DA7">
      <w:pPr>
        <w:pStyle w:val="StandardBA"/>
        <w:bidi/>
        <w:ind w:left="282"/>
        <w:rPr>
          <w:color w:val="FF0000"/>
          <w:rtl/>
        </w:rPr>
      </w:pPr>
      <w:r>
        <w:rPr>
          <w:rFonts w:hint="cs"/>
          <w:rtl/>
        </w:rPr>
        <w:t xml:space="preserve">التاريخ: </w:t>
      </w:r>
      <w:r w:rsidRPr="008533FD">
        <w:rPr>
          <w:rFonts w:hint="cs"/>
          <w:color w:val="FF0000"/>
          <w:rtl/>
        </w:rPr>
        <w:t>يُرجى الإدخال</w:t>
      </w:r>
    </w:p>
    <w:p w14:paraId="3401815D" w14:textId="77777777" w:rsidR="007970C9" w:rsidRDefault="007970C9" w:rsidP="00416DA7">
      <w:pPr>
        <w:pStyle w:val="StandardBA"/>
        <w:bidi/>
        <w:ind w:left="282"/>
        <w:rPr>
          <w:rtl/>
        </w:rPr>
      </w:pPr>
      <w:r>
        <w:rPr>
          <w:rFonts w:hint="cs"/>
          <w:rtl/>
        </w:rPr>
        <w:t xml:space="preserve">المسؤول: </w:t>
      </w:r>
      <w:r>
        <w:rPr>
          <w:rFonts w:hint="cs"/>
          <w:color w:val="FF0000"/>
          <w:rtl/>
        </w:rPr>
        <w:t>الاسم ورقم الهاتف</w:t>
      </w:r>
    </w:p>
    <w:p w14:paraId="38CC928B" w14:textId="5561E591" w:rsidR="007970C9" w:rsidRPr="00B95581" w:rsidRDefault="00653869" w:rsidP="00416DA7">
      <w:pPr>
        <w:pStyle w:val="StandardBA"/>
        <w:bidi/>
        <w:ind w:left="282"/>
        <w:rPr>
          <w:sz w:val="22"/>
          <w:szCs w:val="18"/>
          <w:rtl/>
        </w:rPr>
      </w:pPr>
      <w:r>
        <w:rPr>
          <w:rFonts w:hint="cs"/>
          <w:rtl/>
        </w:rPr>
        <w:t xml:space="preserve">   </w:t>
      </w:r>
      <w:r w:rsidR="00581A0A">
        <w:rPr>
          <w:rFonts w:hint="cs"/>
          <w:rtl/>
        </w:rPr>
        <w:t xml:space="preserve">مكان العمل/مجال النشاط: </w:t>
      </w:r>
      <w:r w:rsidR="00581A0A">
        <w:rPr>
          <w:rFonts w:hint="cs"/>
          <w:i/>
          <w:iCs/>
          <w:color w:val="FF0000"/>
          <w:sz w:val="22"/>
          <w:szCs w:val="22"/>
          <w:rtl/>
        </w:rPr>
        <w:t>قم هنا بإدخال نطاق الاستخدام (مثل القسم، مكان العمل، المكان)</w:t>
      </w:r>
    </w:p>
    <w:bookmarkEnd w:id="0"/>
    <w:tbl>
      <w:tblPr>
        <w:bidiVisual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204"/>
        <w:gridCol w:w="3978"/>
        <w:gridCol w:w="4612"/>
        <w:gridCol w:w="1080"/>
        <w:gridCol w:w="18"/>
        <w:gridCol w:w="20"/>
      </w:tblGrid>
      <w:tr w:rsidR="009E7C9B" w14:paraId="0A114070" w14:textId="77777777" w:rsidTr="00BE773C">
        <w:trPr>
          <w:gridBefore w:val="1"/>
          <w:wBefore w:w="38" w:type="dxa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1B1EBC75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0530A5CE" w14:textId="77777777" w:rsidR="009E7C9B" w:rsidRDefault="009E7C9B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1. مجال الاستخدام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36558662" w14:textId="77777777" w:rsidR="009E7C9B" w:rsidRDefault="009E7C9B">
            <w:pPr>
              <w:pStyle w:val="StandardBA"/>
            </w:pPr>
          </w:p>
        </w:tc>
      </w:tr>
      <w:tr w:rsidR="009E7C9B" w14:paraId="23C0A165" w14:textId="77777777" w:rsidTr="00BE773C">
        <w:trPr>
          <w:gridBefore w:val="1"/>
          <w:wBefore w:w="38" w:type="dxa"/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52E1AC34" w14:textId="77777777" w:rsidR="009E7C9B" w:rsidRDefault="009E7C9B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3698247A" w14:textId="77777777" w:rsidR="007970C9" w:rsidRDefault="007970C9" w:rsidP="0074711F">
            <w:pPr>
              <w:pStyle w:val="FormatvorlageAnwendungsbereich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14:paraId="05BC3125" w14:textId="77777777" w:rsidR="009E7C9B" w:rsidRPr="00426CB9" w:rsidRDefault="007970C9" w:rsidP="0074711F">
            <w:pPr>
              <w:pStyle w:val="FormatvorlageAnwendungsbereich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الوقاية من السطو والتعامل مع وسائل الدفع</w:t>
            </w:r>
          </w:p>
          <w:p w14:paraId="1FB5FD3C" w14:textId="77777777" w:rsidR="007970C9" w:rsidRDefault="007970C9" w:rsidP="0074711F">
            <w:pPr>
              <w:pStyle w:val="FormatvorlageAnwendungsbereich"/>
            </w:pPr>
          </w:p>
        </w:tc>
      </w:tr>
      <w:tr w:rsidR="009E7C9B" w14:paraId="401457FA" w14:textId="77777777" w:rsidTr="00BE773C">
        <w:trPr>
          <w:gridBefore w:val="1"/>
          <w:wBefore w:w="38" w:type="dxa"/>
          <w:trHeight w:val="50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2FFC54D1" w14:textId="77777777" w:rsidR="009E7C9B" w:rsidRDefault="009E7C9B">
            <w:pPr>
              <w:pStyle w:val="StandardBA"/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7E4EA772" w14:textId="77777777" w:rsidR="009E7C9B" w:rsidRDefault="009E7C9B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2. مسؤول التواصل وأرقام الهاتف في حالات الطواريء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2A7AB23B" w14:textId="77777777" w:rsidR="009E7C9B" w:rsidRDefault="009E7C9B">
            <w:pPr>
              <w:pStyle w:val="StandardBA"/>
            </w:pPr>
          </w:p>
        </w:tc>
      </w:tr>
      <w:tr w:rsidR="009E7C9B" w14:paraId="53AFCFBC" w14:textId="77777777" w:rsidTr="00BE773C">
        <w:trPr>
          <w:gridBefore w:val="1"/>
          <w:wBefore w:w="38" w:type="dxa"/>
          <w:cantSplit/>
          <w:trHeight w:val="1711"/>
        </w:trPr>
        <w:tc>
          <w:tcPr>
            <w:tcW w:w="1204" w:type="dxa"/>
            <w:tcBorders>
              <w:bottom w:val="single" w:sz="4" w:space="0" w:color="auto"/>
            </w:tcBorders>
          </w:tcPr>
          <w:p w14:paraId="677FE3CA" w14:textId="77777777" w:rsidR="00AD6B6C" w:rsidRDefault="00AD6B6C" w:rsidP="00426CB9">
            <w:pPr>
              <w:pStyle w:val="StandardBA"/>
              <w:rPr>
                <w:noProof/>
              </w:rPr>
            </w:pPr>
          </w:p>
          <w:p w14:paraId="3052B1A6" w14:textId="77777777" w:rsidR="007970C9" w:rsidRDefault="006241E5" w:rsidP="00426CB9">
            <w:pPr>
              <w:pStyle w:val="StandardBA"/>
              <w:bidi/>
              <w:rPr>
                <w:rtl/>
              </w:rPr>
            </w:pPr>
            <w:r>
              <w:pict w14:anchorId="51378A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53.4pt;height:53.4pt;visibility:visible;mso-wrap-style:square">
                  <v:imagedata r:id="rId7" o:title=""/>
                </v:shape>
              </w:pic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6F75EB0B" w14:textId="77777777" w:rsid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  <w:p w14:paraId="19C6F89D" w14:textId="77F29D92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    مقر الشرطة            </w:t>
            </w:r>
            <w:r w:rsidR="00416DA7">
              <w:rPr>
                <w:rFonts w:hint="cs"/>
                <w:sz w:val="20"/>
                <w:rtl/>
              </w:rPr>
              <w:t xml:space="preserve">                     </w:t>
            </w:r>
            <w:r>
              <w:rPr>
                <w:rFonts w:hint="cs"/>
                <w:sz w:val="20"/>
                <w:rtl/>
              </w:rPr>
              <w:t xml:space="preserve">   الهاتف:</w:t>
            </w:r>
          </w:p>
          <w:p w14:paraId="013C5D01" w14:textId="1B5CFBB4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    طبيب </w:t>
            </w:r>
            <w:r w:rsidR="00416DA7">
              <w:rPr>
                <w:rFonts w:hint="cs"/>
                <w:sz w:val="20"/>
                <w:rtl/>
              </w:rPr>
              <w:t>الطوارئ</w:t>
            </w:r>
            <w:r>
              <w:rPr>
                <w:rFonts w:hint="cs"/>
                <w:sz w:val="20"/>
                <w:rtl/>
              </w:rPr>
              <w:t xml:space="preserve">                                الهاتف:</w:t>
            </w:r>
          </w:p>
          <w:p w14:paraId="03C8AB29" w14:textId="3193D676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    الرعاية الروحية في حالة </w:t>
            </w:r>
            <w:r w:rsidR="00416DA7">
              <w:rPr>
                <w:rFonts w:hint="cs"/>
                <w:sz w:val="20"/>
                <w:rtl/>
              </w:rPr>
              <w:t>الطوارئ</w:t>
            </w:r>
            <w:r>
              <w:rPr>
                <w:rFonts w:hint="cs"/>
                <w:sz w:val="20"/>
                <w:rtl/>
              </w:rPr>
              <w:t xml:space="preserve">           الهاتف:</w:t>
            </w:r>
          </w:p>
          <w:p w14:paraId="445AF56C" w14:textId="3EA3A580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    الجيران                           </w:t>
            </w:r>
            <w:r w:rsidR="00416DA7">
              <w:rPr>
                <w:rFonts w:hint="cs"/>
                <w:sz w:val="20"/>
                <w:rtl/>
              </w:rPr>
              <w:t xml:space="preserve">            </w:t>
            </w:r>
            <w:r>
              <w:rPr>
                <w:rFonts w:hint="cs"/>
                <w:sz w:val="20"/>
                <w:rtl/>
              </w:rPr>
              <w:t xml:space="preserve">  الهاتف:</w:t>
            </w:r>
          </w:p>
          <w:p w14:paraId="7086180A" w14:textId="42D1A972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    المؤسسة/ المقر المركزي</w:t>
            </w:r>
            <w:r w:rsidR="00416DA7">
              <w:rPr>
                <w:rFonts w:hint="cs"/>
                <w:sz w:val="20"/>
                <w:rtl/>
              </w:rPr>
              <w:t xml:space="preserve">              </w:t>
            </w:r>
            <w:r>
              <w:rPr>
                <w:rFonts w:hint="cs"/>
                <w:sz w:val="20"/>
                <w:rtl/>
              </w:rPr>
              <w:t xml:space="preserve">       الهاتف:</w:t>
            </w:r>
          </w:p>
          <w:p w14:paraId="6355367C" w14:textId="5FB51732" w:rsidR="00BE773C" w:rsidRPr="00AD6B6C" w:rsidRDefault="001413C5" w:rsidP="00BE773C">
            <w:pPr>
              <w:pStyle w:val="FormatvorlageRegeln"/>
              <w:numPr>
                <w:ilvl w:val="0"/>
                <w:numId w:val="0"/>
              </w:numPr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    جمعية </w:t>
            </w:r>
            <w:r>
              <w:rPr>
                <w:sz w:val="20"/>
              </w:rPr>
              <w:t>BGN</w:t>
            </w:r>
            <w:r>
              <w:rPr>
                <w:rFonts w:hint="cs"/>
                <w:sz w:val="20"/>
                <w:rtl/>
              </w:rPr>
              <w:t xml:space="preserve">         </w:t>
            </w:r>
            <w:r w:rsidR="00416DA7">
              <w:rPr>
                <w:rFonts w:hint="cs"/>
                <w:sz w:val="20"/>
                <w:rtl/>
              </w:rPr>
              <w:t xml:space="preserve">                    </w:t>
            </w:r>
            <w:r>
              <w:rPr>
                <w:rFonts w:hint="cs"/>
                <w:sz w:val="20"/>
                <w:rtl/>
              </w:rPr>
              <w:t xml:space="preserve">     الهاتف: 062144560</w:t>
            </w:r>
          </w:p>
          <w:p w14:paraId="571820D1" w14:textId="77777777" w:rsidR="00BE773C" w:rsidRPr="00BE773C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</w:rPr>
            </w:pPr>
          </w:p>
        </w:tc>
      </w:tr>
      <w:tr w:rsidR="009E7C9B" w14:paraId="041B29F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1AC14906" w14:textId="77777777" w:rsidR="009E7C9B" w:rsidRDefault="009E7C9B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3. التعامل مع وسائل الدفع في الشركة</w:t>
            </w:r>
          </w:p>
        </w:tc>
      </w:tr>
      <w:tr w:rsidR="00297742" w14:paraId="276DBF80" w14:textId="77777777" w:rsidTr="001413C5">
        <w:trPr>
          <w:gridBefore w:val="1"/>
          <w:wBefore w:w="38" w:type="dxa"/>
          <w:trHeight w:val="1315"/>
        </w:trPr>
        <w:tc>
          <w:tcPr>
            <w:tcW w:w="1204" w:type="dxa"/>
            <w:tcBorders>
              <w:bottom w:val="single" w:sz="4" w:space="0" w:color="auto"/>
            </w:tcBorders>
          </w:tcPr>
          <w:p w14:paraId="2125F12D" w14:textId="77777777" w:rsidR="00297742" w:rsidRDefault="00297742" w:rsidP="0079167E">
            <w:pPr>
              <w:pStyle w:val="StandardBA"/>
            </w:pPr>
          </w:p>
          <w:p w14:paraId="47A21C45" w14:textId="77777777" w:rsidR="00297742" w:rsidRPr="009F3EE8" w:rsidRDefault="006241E5" w:rsidP="0079167E">
            <w:pPr>
              <w:pStyle w:val="StandardBA"/>
              <w:bidi/>
              <w:rPr>
                <w:rtl/>
              </w:rPr>
            </w:pPr>
            <w:r>
              <w:pict w14:anchorId="5AD66505">
                <v:shape id="_x0000_i1026" type="#_x0000_t75" style="width:46.8pt;height:45.6pt;visibility:visible;mso-wrap-style:square">
                  <v:imagedata r:id="rId8" o:title=""/>
                </v:shape>
              </w:pict>
            </w:r>
          </w:p>
          <w:p w14:paraId="31236380" w14:textId="77777777" w:rsidR="00297742" w:rsidRDefault="00297742" w:rsidP="0079167E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35ACF693" w14:textId="77777777" w:rsidR="001413C5" w:rsidRDefault="001413C5" w:rsidP="001413C5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</w:rPr>
            </w:pPr>
          </w:p>
          <w:p w14:paraId="477C2D69" w14:textId="77777777" w:rsidR="00297742" w:rsidRPr="00AD6B6C" w:rsidRDefault="002048FA" w:rsidP="00AD6B6C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قم بإغلاق الخزينة بعد الدفع على الفور.</w:t>
            </w:r>
          </w:p>
          <w:p w14:paraId="01E6DDFB" w14:textId="77777777" w:rsidR="002048FA" w:rsidRPr="00AD6B6C" w:rsidRDefault="002048FA" w:rsidP="00AD6B6C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قم بإخراج المبالغ التي تزيد عن ____ يورو على الفور وتأمينها (مثلاً في الخزانة).</w:t>
            </w:r>
          </w:p>
          <w:p w14:paraId="10DE8894" w14:textId="77777777" w:rsidR="002048FA" w:rsidRPr="00AD6B6C" w:rsidRDefault="002048FA" w:rsidP="00AD6B6C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لا تأخذ معك الإيرادات المالية إلى المنزل.</w:t>
            </w:r>
          </w:p>
          <w:p w14:paraId="442A578E" w14:textId="77777777" w:rsidR="002048FA" w:rsidRPr="00426CB9" w:rsidRDefault="002048FA" w:rsidP="00AD6B6C">
            <w:pPr>
              <w:pStyle w:val="FormatvorlageRegeln"/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20"/>
                <w:rtl/>
              </w:rPr>
              <w:t>قم بعد وتجميع الأموال خلف باب مُغلق وامنع الوصول إليها من الخارج.</w:t>
            </w:r>
          </w:p>
        </w:tc>
      </w:tr>
      <w:tr w:rsidR="00297742" w14:paraId="2EB3ECF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38584DF8" w14:textId="77777777" w:rsidR="00297742" w:rsidRDefault="00297742">
            <w:pPr>
              <w:pStyle w:val="StandardBA"/>
              <w:keepNext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4. نقل الأموال</w:t>
            </w:r>
          </w:p>
        </w:tc>
      </w:tr>
      <w:tr w:rsidR="00297742" w14:paraId="45724BDF" w14:textId="77777777" w:rsidTr="001413C5">
        <w:trPr>
          <w:gridBefore w:val="1"/>
          <w:wBefore w:w="38" w:type="dxa"/>
          <w:cantSplit/>
          <w:trHeight w:val="1500"/>
        </w:trPr>
        <w:tc>
          <w:tcPr>
            <w:tcW w:w="1204" w:type="dxa"/>
            <w:tcBorders>
              <w:bottom w:val="single" w:sz="4" w:space="0" w:color="auto"/>
            </w:tcBorders>
          </w:tcPr>
          <w:p w14:paraId="4796EA0B" w14:textId="77777777" w:rsidR="00297742" w:rsidRPr="00FE199B" w:rsidRDefault="00297742">
            <w:pPr>
              <w:pStyle w:val="StandardBA"/>
              <w:keepNext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  <w:vAlign w:val="center"/>
          </w:tcPr>
          <w:p w14:paraId="039D7CD2" w14:textId="77777777" w:rsidR="00297742" w:rsidRPr="00AD6B6C" w:rsidRDefault="002048FA" w:rsidP="00F17C6E">
            <w:pPr>
              <w:pStyle w:val="FormatvorlageRegeln"/>
              <w:keepNext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اتبع الإجراء المعمول به لإضفاء الشرعية على الأموال وتحويلها من خلال شركات تحويل الأموال.</w:t>
            </w:r>
          </w:p>
          <w:p w14:paraId="4BCA2914" w14:textId="77777777" w:rsidR="002048FA" w:rsidRPr="00AD6B6C" w:rsidRDefault="002048FA" w:rsidP="00F17C6E">
            <w:pPr>
              <w:pStyle w:val="FormatvorlageRegeln"/>
              <w:keepNext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عند نقل الأموال من قبل موظفيك:</w:t>
            </w:r>
          </w:p>
          <w:p w14:paraId="2596C53A" w14:textId="77777777" w:rsidR="002048FA" w:rsidRPr="00AD6B6C" w:rsidRDefault="002048FA" w:rsidP="001413C5">
            <w:pPr>
              <w:pStyle w:val="FormatvorlageRegeln"/>
              <w:keepNext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يتم نقل الأموال على الأقل من قبل شخصين في حاوية النقود المناسبة.</w:t>
            </w:r>
          </w:p>
          <w:p w14:paraId="2418F732" w14:textId="77777777" w:rsidR="002048FA" w:rsidRPr="00AD6B6C" w:rsidRDefault="002048FA" w:rsidP="001413C5">
            <w:pPr>
              <w:pStyle w:val="FormatvorlageRegeln"/>
              <w:keepNext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قم بنقل الأموال في أوقات متغيرة.</w:t>
            </w:r>
          </w:p>
          <w:p w14:paraId="6CD00AAF" w14:textId="77777777" w:rsidR="002048FA" w:rsidRPr="00AD6B6C" w:rsidRDefault="002048FA" w:rsidP="001413C5">
            <w:pPr>
              <w:pStyle w:val="FormatvorlageRegeln"/>
              <w:keepNext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اختر طرق سير متغيرة دائمًا.</w:t>
            </w:r>
          </w:p>
          <w:p w14:paraId="0436CD65" w14:textId="77777777" w:rsidR="002048FA" w:rsidRDefault="002048FA" w:rsidP="001413C5">
            <w:pPr>
              <w:pStyle w:val="FormatvorlageRegeln"/>
              <w:keepNext/>
              <w:bidi/>
              <w:ind w:left="681"/>
              <w:rPr>
                <w:rtl/>
              </w:rPr>
            </w:pPr>
            <w:r>
              <w:rPr>
                <w:rFonts w:hint="cs"/>
                <w:sz w:val="20"/>
                <w:rtl/>
              </w:rPr>
              <w:t>قم بالفحص البصري للمنطقة الخارجية قبل مغادرة الشركة، وذلك على سبيل المثال عبر عارض الباب.</w:t>
            </w:r>
          </w:p>
        </w:tc>
      </w:tr>
      <w:tr w:rsidR="00297742" w14:paraId="35024173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4CD57BFC" w14:textId="77777777" w:rsidR="00297742" w:rsidRDefault="00297742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5. التصرف في حالة التعرض للسطو</w:t>
            </w:r>
          </w:p>
        </w:tc>
      </w:tr>
      <w:tr w:rsidR="00297742" w14:paraId="26425FC1" w14:textId="77777777" w:rsidTr="001413C5">
        <w:trPr>
          <w:gridBefore w:val="1"/>
          <w:wBefore w:w="38" w:type="dxa"/>
          <w:cantSplit/>
          <w:trHeight w:val="1184"/>
        </w:trPr>
        <w:tc>
          <w:tcPr>
            <w:tcW w:w="1204" w:type="dxa"/>
            <w:tcBorders>
              <w:bottom w:val="single" w:sz="4" w:space="0" w:color="auto"/>
            </w:tcBorders>
          </w:tcPr>
          <w:p w14:paraId="32959685" w14:textId="77777777"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2FBC3992" w14:textId="77777777" w:rsidR="00297742" w:rsidRPr="00AD6B6C" w:rsidRDefault="002048FA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التزم الهدوء ولا تتصرف كأنك بطل.</w:t>
            </w:r>
          </w:p>
          <w:p w14:paraId="62F953EE" w14:textId="77777777" w:rsidR="002048FA" w:rsidRPr="00AD6B6C" w:rsidRDefault="002048FA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اتبع تعليمات الجاني.</w:t>
            </w:r>
          </w:p>
          <w:p w14:paraId="1215ACA7" w14:textId="77777777" w:rsidR="002048FA" w:rsidRPr="00AD6B6C" w:rsidRDefault="002048FA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لا تستخدم أسلحة أو ما يشبهها.</w:t>
            </w:r>
          </w:p>
          <w:p w14:paraId="648D3851" w14:textId="77777777" w:rsidR="002048FA" w:rsidRPr="00AD6B6C" w:rsidRDefault="002048FA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لا تستفز الجاني.</w:t>
            </w:r>
          </w:p>
          <w:p w14:paraId="18B6575E" w14:textId="77777777" w:rsidR="002048FA" w:rsidRDefault="002048FA">
            <w:pPr>
              <w:pStyle w:val="FormatvorlageRegeln"/>
              <w:bidi/>
              <w:rPr>
                <w:rtl/>
              </w:rPr>
            </w:pPr>
            <w:r>
              <w:rPr>
                <w:rFonts w:hint="cs"/>
                <w:sz w:val="20"/>
                <w:rtl/>
              </w:rPr>
              <w:t>لا تعيق طريق الهروب.</w:t>
            </w:r>
          </w:p>
        </w:tc>
      </w:tr>
      <w:tr w:rsidR="00297742" w14:paraId="17BECB9C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B604834" w14:textId="77777777" w:rsidR="00297742" w:rsidRDefault="00297742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6. التصرف بعد التعرض للسطو</w:t>
            </w:r>
          </w:p>
        </w:tc>
      </w:tr>
      <w:tr w:rsidR="00297742" w14:paraId="4AF075D7" w14:textId="77777777" w:rsidTr="001413C5">
        <w:trPr>
          <w:gridBefore w:val="1"/>
          <w:wBefore w:w="38" w:type="dxa"/>
          <w:cantSplit/>
          <w:trHeight w:val="3091"/>
        </w:trPr>
        <w:tc>
          <w:tcPr>
            <w:tcW w:w="1204" w:type="dxa"/>
            <w:tcBorders>
              <w:bottom w:val="single" w:sz="4" w:space="0" w:color="auto"/>
            </w:tcBorders>
          </w:tcPr>
          <w:p w14:paraId="0D95D58C" w14:textId="77777777" w:rsidR="00297742" w:rsidRDefault="00297742">
            <w:pPr>
              <w:pStyle w:val="StandardBA"/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482E2657" w14:textId="77777777" w:rsidR="00297742" w:rsidRPr="00AD6B6C" w:rsidRDefault="00AD6B6C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العناية المباشرة بالضحايا:</w:t>
            </w:r>
          </w:p>
          <w:p w14:paraId="2D81A036" w14:textId="77777777" w:rsidR="00AD6B6C" w:rsidRPr="00AD6B6C" w:rsidRDefault="00AD6B6C" w:rsidP="001413C5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تصرف بشكل يمنحهم الهدوء.</w:t>
            </w:r>
          </w:p>
          <w:p w14:paraId="60EC11D4" w14:textId="77777777" w:rsidR="00AD6B6C" w:rsidRPr="00AD6B6C" w:rsidRDefault="00AD6B6C" w:rsidP="001413C5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تعرف على احتياجاتهم (مثل إبلاغ الأقارب، الاتصال بالطبيب).</w:t>
            </w:r>
          </w:p>
          <w:p w14:paraId="5B74E687" w14:textId="77777777" w:rsidR="00AD6B6C" w:rsidRPr="00AD6B6C" w:rsidRDefault="00AD6B6C" w:rsidP="001413C5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رتب عملية المساعدة.</w:t>
            </w:r>
          </w:p>
          <w:p w14:paraId="2EBCB431" w14:textId="77777777" w:rsidR="00AD6B6C" w:rsidRPr="00AD6B6C" w:rsidRDefault="00AD6B6C" w:rsidP="001413C5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اطلب مساعدة الحاضرين.</w:t>
            </w:r>
          </w:p>
          <w:p w14:paraId="18598BE7" w14:textId="77777777" w:rsidR="00AD6B6C" w:rsidRPr="00AD6B6C" w:rsidRDefault="00AD6B6C" w:rsidP="00AD6B6C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إجراء البلاغات:</w:t>
            </w:r>
            <w:r>
              <w:rPr>
                <w:rFonts w:hint="cs"/>
                <w:rtl/>
              </w:rPr>
              <w:t xml:space="preserve"> </w:t>
            </w:r>
          </w:p>
          <w:p w14:paraId="3E58D710" w14:textId="77777777" w:rsidR="00AD6B6C" w:rsidRPr="00AD6B6C" w:rsidRDefault="00AD6B6C" w:rsidP="001413C5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اتصل بالشرطة.</w:t>
            </w:r>
          </w:p>
          <w:p w14:paraId="713F58DA" w14:textId="77777777" w:rsidR="00AD6B6C" w:rsidRPr="00AD6B6C" w:rsidRDefault="00AD6B6C" w:rsidP="001413C5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أبلغ جمعية </w:t>
            </w:r>
            <w:r>
              <w:rPr>
                <w:sz w:val="20"/>
              </w:rPr>
              <w:t>BGN</w:t>
            </w:r>
            <w:r>
              <w:rPr>
                <w:rFonts w:hint="cs"/>
                <w:sz w:val="20"/>
                <w:rtl/>
              </w:rPr>
              <w:t>.</w:t>
            </w:r>
          </w:p>
          <w:p w14:paraId="26408D72" w14:textId="77777777" w:rsidR="00AD6B6C" w:rsidRPr="00AD6B6C" w:rsidRDefault="00AD6B6C" w:rsidP="00AD6B6C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يُطبق على الشركة:</w:t>
            </w:r>
            <w:r>
              <w:rPr>
                <w:rFonts w:hint="cs"/>
                <w:rtl/>
              </w:rPr>
              <w:t xml:space="preserve"> </w:t>
            </w:r>
          </w:p>
          <w:p w14:paraId="157F17C6" w14:textId="77777777" w:rsidR="00AD6B6C" w:rsidRPr="00AD6B6C" w:rsidRDefault="00AD6B6C" w:rsidP="001413C5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رتب الرعاية اللاحقة للضحايا.</w:t>
            </w:r>
          </w:p>
          <w:p w14:paraId="47BFB3BD" w14:textId="77777777" w:rsidR="00AD6B6C" w:rsidRPr="00AD6B6C" w:rsidRDefault="00AD6B6C" w:rsidP="001413C5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استمر بالتواصل مع الضحايا.</w:t>
            </w:r>
          </w:p>
          <w:p w14:paraId="205F24F7" w14:textId="77777777" w:rsidR="00AD6B6C" w:rsidRPr="00E275D9" w:rsidRDefault="00AD6B6C" w:rsidP="001413C5">
            <w:pPr>
              <w:pStyle w:val="FormatvorlageRegeln"/>
              <w:bidi/>
              <w:ind w:left="681"/>
              <w:rPr>
                <w:sz w:val="18"/>
                <w:szCs w:val="18"/>
                <w:rtl/>
              </w:rPr>
            </w:pPr>
            <w:r>
              <w:rPr>
                <w:rFonts w:hint="cs"/>
                <w:sz w:val="20"/>
                <w:rtl/>
              </w:rPr>
              <w:t>قم عند الضرورة بتعديل جدول العمل.</w:t>
            </w:r>
          </w:p>
          <w:p w14:paraId="7D19E042" w14:textId="77777777" w:rsidR="00E275D9" w:rsidRPr="00AD6B6C" w:rsidRDefault="00E275D9" w:rsidP="00E275D9">
            <w:pPr>
              <w:pStyle w:val="FormatvorlageRegeln"/>
              <w:bidi/>
              <w:ind w:left="681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إذا أمكن، املأ نموذج الملاحقة والبحث عن الجاني مع الضحية.</w:t>
            </w:r>
          </w:p>
          <w:p w14:paraId="64BD3D95" w14:textId="27B0C79D" w:rsidR="00E275D9" w:rsidRPr="00AD6B6C" w:rsidRDefault="006241E5" w:rsidP="008533FD">
            <w:pPr>
              <w:pStyle w:val="FormatvorlageRegeln"/>
              <w:numPr>
                <w:ilvl w:val="0"/>
                <w:numId w:val="0"/>
              </w:numPr>
              <w:ind w:left="681"/>
              <w:rPr>
                <w:sz w:val="18"/>
                <w:szCs w:val="18"/>
              </w:rPr>
            </w:pPr>
            <w:r>
              <w:rPr>
                <w:b/>
                <w:color w:val="FFFFFF"/>
                <w:sz w:val="28"/>
              </w:rPr>
              <w:pict w14:anchorId="33D36E34">
                <v:rect id="_x0000_s1042" style="position:absolute;left:0;text-align:left;margin-left:-2.55pt;margin-top:9.6pt;width:548.4pt;height:3.55pt;flip:y;z-index:251658242" filled="f" strokecolor="blue" strokeweight="6pt"/>
              </w:pict>
            </w:r>
          </w:p>
        </w:tc>
      </w:tr>
      <w:tr w:rsidR="00297742" w14:paraId="511858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05E5847D" w14:textId="77777777" w:rsidR="00297742" w:rsidRDefault="00297742">
            <w:pPr>
              <w:pStyle w:val="StandardBA"/>
            </w:pPr>
          </w:p>
        </w:tc>
      </w:tr>
      <w:tr w:rsidR="00426CB9" w:rsidRPr="00426CB9" w14:paraId="3DA79D16" w14:textId="77777777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14:paraId="2E09C1FC" w14:textId="77777777" w:rsidR="00426CB9" w:rsidRPr="00E275D9" w:rsidRDefault="00426CB9" w:rsidP="002E5139">
            <w:pPr>
              <w:pStyle w:val="StandardBA"/>
              <w:bidi/>
              <w:ind w:left="142"/>
              <w:rPr>
                <w:sz w:val="20"/>
                <w:szCs w:val="16"/>
                <w:rtl/>
              </w:rPr>
            </w:pPr>
            <w:r>
              <w:rPr>
                <w:rFonts w:hint="cs"/>
                <w:sz w:val="20"/>
                <w:rtl/>
              </w:rPr>
              <w:t>تاريخ الإصدار:</w:t>
            </w:r>
          </w:p>
          <w:p w14:paraId="4763B331" w14:textId="77777777"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56DE460D" w14:textId="77777777" w:rsidR="00426CB9" w:rsidRPr="00E275D9" w:rsidRDefault="00426CB9" w:rsidP="002E5139">
            <w:pPr>
              <w:pStyle w:val="StandardBA"/>
              <w:bidi/>
              <w:ind w:left="142"/>
              <w:rPr>
                <w:sz w:val="20"/>
                <w:szCs w:val="16"/>
                <w:rtl/>
              </w:rPr>
            </w:pPr>
            <w:r>
              <w:rPr>
                <w:rFonts w:hint="cs"/>
                <w:sz w:val="20"/>
                <w:rtl/>
              </w:rPr>
              <w:t>الموعد القادم لمراجعة تعليمات التشغيل:</w:t>
            </w:r>
          </w:p>
          <w:p w14:paraId="2832461A" w14:textId="77777777" w:rsidR="00AD6B6C" w:rsidRPr="00E275D9" w:rsidRDefault="00AD6B6C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</w:tc>
        <w:tc>
          <w:tcPr>
            <w:tcW w:w="5710" w:type="dxa"/>
            <w:gridSpan w:val="3"/>
          </w:tcPr>
          <w:p w14:paraId="2BB82412" w14:textId="77777777" w:rsidR="00426CB9" w:rsidRPr="00E275D9" w:rsidRDefault="00426CB9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524C8B19" w14:textId="77777777" w:rsidR="004F4E68" w:rsidRPr="00E275D9" w:rsidRDefault="004F4E68" w:rsidP="002E5139">
            <w:pPr>
              <w:pStyle w:val="StandardBA"/>
              <w:ind w:left="142"/>
              <w:rPr>
                <w:sz w:val="20"/>
                <w:szCs w:val="16"/>
              </w:rPr>
            </w:pPr>
          </w:p>
          <w:p w14:paraId="5D811FA3" w14:textId="77777777" w:rsidR="00426CB9" w:rsidRPr="00E275D9" w:rsidRDefault="00426CB9" w:rsidP="002E5139">
            <w:pPr>
              <w:pStyle w:val="StandardBA"/>
              <w:bidi/>
              <w:ind w:left="142"/>
              <w:rPr>
                <w:sz w:val="20"/>
                <w:szCs w:val="16"/>
                <w:rtl/>
              </w:rPr>
            </w:pPr>
            <w:r>
              <w:rPr>
                <w:rFonts w:hint="cs"/>
                <w:sz w:val="20"/>
                <w:rtl/>
              </w:rPr>
              <w:t>التوقيع:</w:t>
            </w:r>
            <w:r>
              <w:rPr>
                <w:rFonts w:hint="cs"/>
                <w:sz w:val="20"/>
                <w:rtl/>
              </w:rPr>
              <w:br/>
              <w:t>إدارة الشركة/المدير</w:t>
            </w:r>
          </w:p>
        </w:tc>
      </w:tr>
    </w:tbl>
    <w:p w14:paraId="62422BE8" w14:textId="77777777" w:rsidR="00426CB9" w:rsidRPr="00426CB9" w:rsidRDefault="00426CB9" w:rsidP="00426CB9">
      <w:pPr>
        <w:pStyle w:val="StandardBA"/>
        <w:bidi/>
        <w:ind w:left="142"/>
        <w:rPr>
          <w:b/>
          <w:sz w:val="22"/>
          <w:szCs w:val="18"/>
          <w:rtl/>
        </w:rPr>
      </w:pPr>
      <w:r>
        <w:rPr>
          <w:rFonts w:hint="cs"/>
          <w:b/>
          <w:bCs/>
          <w:i/>
          <w:iCs/>
          <w:color w:val="FF0000"/>
          <w:sz w:val="22"/>
          <w:szCs w:val="22"/>
          <w:rtl/>
        </w:rPr>
        <w:t>يجب موائمة تعليمات التشغيل النموذجية هذه مع الظروف المتوفرة في الشركة المعنية!</w:t>
      </w:r>
    </w:p>
    <w:sectPr w:rsidR="00426CB9" w:rsidRPr="00426CB9" w:rsidSect="004F4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0261" w14:textId="77777777" w:rsidR="00AD17E5" w:rsidRDefault="00AD17E5">
      <w:r>
        <w:separator/>
      </w:r>
    </w:p>
  </w:endnote>
  <w:endnote w:type="continuationSeparator" w:id="0">
    <w:p w14:paraId="6D5DBB4D" w14:textId="77777777" w:rsidR="00AD17E5" w:rsidRDefault="00AD17E5">
      <w:r>
        <w:continuationSeparator/>
      </w:r>
    </w:p>
  </w:endnote>
  <w:endnote w:type="continuationNotice" w:id="1">
    <w:p w14:paraId="45C9821F" w14:textId="77777777" w:rsidR="00416DA7" w:rsidRDefault="00416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719F" w14:textId="77777777" w:rsidR="00E275D9" w:rsidRDefault="00E27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25D2" w14:textId="1CF78F4C" w:rsidR="006241E5" w:rsidRDefault="006241E5" w:rsidP="006241E5">
    <w:pPr>
      <w:pStyle w:val="Fuzeile"/>
      <w:bidi/>
      <w:rPr>
        <w:color w:val="808080"/>
        <w:sz w:val="16"/>
        <w:szCs w:val="16"/>
        <w:rtl/>
      </w:rPr>
    </w:pPr>
    <w:r>
      <w:rPr>
        <w:rFonts w:hint="cs"/>
        <w:color w:val="808080"/>
        <w:sz w:val="16"/>
        <w:szCs w:val="16"/>
        <w:rtl/>
      </w:rPr>
      <w:t>Überfallprävention arabisch</w:t>
    </w:r>
  </w:p>
  <w:p w14:paraId="4A0FE45D" w14:textId="5286A516" w:rsidR="004F4E68" w:rsidRPr="00392DD3" w:rsidRDefault="004F4E68" w:rsidP="006241E5">
    <w:pPr>
      <w:pStyle w:val="Fuzeile"/>
      <w:bidi/>
      <w:jc w:val="right"/>
      <w:rPr>
        <w:color w:val="808080"/>
        <w:sz w:val="16"/>
        <w:szCs w:val="16"/>
        <w:rtl/>
      </w:rPr>
    </w:pPr>
    <w:r>
      <w:rPr>
        <w:rFonts w:hint="cs"/>
        <w:color w:val="808080"/>
        <w:sz w:val="16"/>
        <w:szCs w:val="16"/>
        <w:rtl/>
      </w:rPr>
      <w:t>تاريخ إصدار الملف النموذج: 26/06/2020</w:t>
    </w:r>
    <w:r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6005" w14:textId="77777777" w:rsidR="00E275D9" w:rsidRDefault="00E275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793B" w14:textId="77777777" w:rsidR="00AD17E5" w:rsidRDefault="00AD17E5">
      <w:r>
        <w:separator/>
      </w:r>
    </w:p>
  </w:footnote>
  <w:footnote w:type="continuationSeparator" w:id="0">
    <w:p w14:paraId="178C8B67" w14:textId="77777777" w:rsidR="00AD17E5" w:rsidRDefault="00AD17E5">
      <w:r>
        <w:continuationSeparator/>
      </w:r>
    </w:p>
  </w:footnote>
  <w:footnote w:type="continuationNotice" w:id="1">
    <w:p w14:paraId="306EB4DA" w14:textId="77777777" w:rsidR="00416DA7" w:rsidRDefault="00416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024" w14:textId="77777777" w:rsidR="00E275D9" w:rsidRDefault="00E27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A710" w14:textId="77777777" w:rsidR="00E275D9" w:rsidRDefault="00E275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CA73" w14:textId="77777777" w:rsidR="00E275D9" w:rsidRDefault="00E275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01DA4B5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4E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A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A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E3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A7E6E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322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2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A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E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1408BE5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3AC0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E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0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5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9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864234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FC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0E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C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60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8EB6875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79E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B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A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8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B046E37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F54B0B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F3C2B9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4AB2B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6EDCC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36AFB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3B888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AD65BA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0CA11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38E65AE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842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A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D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0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946372">
    <w:abstractNumId w:val="3"/>
  </w:num>
  <w:num w:numId="2" w16cid:durableId="1203248059">
    <w:abstractNumId w:val="6"/>
  </w:num>
  <w:num w:numId="3" w16cid:durableId="1859539388">
    <w:abstractNumId w:val="5"/>
  </w:num>
  <w:num w:numId="4" w16cid:durableId="1529558944">
    <w:abstractNumId w:val="10"/>
  </w:num>
  <w:num w:numId="5" w16cid:durableId="1013999665">
    <w:abstractNumId w:val="7"/>
  </w:num>
  <w:num w:numId="6" w16cid:durableId="972833860">
    <w:abstractNumId w:val="4"/>
  </w:num>
  <w:num w:numId="7" w16cid:durableId="814447115">
    <w:abstractNumId w:val="1"/>
  </w:num>
  <w:num w:numId="8" w16cid:durableId="716928221">
    <w:abstractNumId w:val="8"/>
  </w:num>
  <w:num w:numId="9" w16cid:durableId="716664386">
    <w:abstractNumId w:val="9"/>
  </w:num>
  <w:num w:numId="10" w16cid:durableId="1005597284">
    <w:abstractNumId w:val="2"/>
  </w:num>
  <w:num w:numId="11" w16cid:durableId="1075476741">
    <w:abstractNumId w:val="2"/>
  </w:num>
  <w:num w:numId="12" w16cid:durableId="47599850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E274B"/>
    <w:rsid w:val="00107758"/>
    <w:rsid w:val="001413C5"/>
    <w:rsid w:val="002048FA"/>
    <w:rsid w:val="00297742"/>
    <w:rsid w:val="00326B13"/>
    <w:rsid w:val="0040561A"/>
    <w:rsid w:val="00416DA7"/>
    <w:rsid w:val="00426CB9"/>
    <w:rsid w:val="00427954"/>
    <w:rsid w:val="0044321F"/>
    <w:rsid w:val="00497B5C"/>
    <w:rsid w:val="004F4E68"/>
    <w:rsid w:val="00581A0A"/>
    <w:rsid w:val="0062082C"/>
    <w:rsid w:val="006241E5"/>
    <w:rsid w:val="00653869"/>
    <w:rsid w:val="0074711F"/>
    <w:rsid w:val="0079167E"/>
    <w:rsid w:val="007970C9"/>
    <w:rsid w:val="008533FD"/>
    <w:rsid w:val="008B2F9C"/>
    <w:rsid w:val="008C451B"/>
    <w:rsid w:val="00947FBB"/>
    <w:rsid w:val="009E7C9B"/>
    <w:rsid w:val="009F3EE8"/>
    <w:rsid w:val="00AD17E5"/>
    <w:rsid w:val="00AD6B6C"/>
    <w:rsid w:val="00B22CA2"/>
    <w:rsid w:val="00B476D8"/>
    <w:rsid w:val="00B85755"/>
    <w:rsid w:val="00BD6086"/>
    <w:rsid w:val="00BE773C"/>
    <w:rsid w:val="00BF7461"/>
    <w:rsid w:val="00CE43FA"/>
    <w:rsid w:val="00DD0937"/>
    <w:rsid w:val="00DD46F9"/>
    <w:rsid w:val="00E275D9"/>
    <w:rsid w:val="00F17C6E"/>
    <w:rsid w:val="00FE199B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3AE2E722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BE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3</cp:revision>
  <cp:lastPrinted>2018-11-14T08:42:00Z</cp:lastPrinted>
  <dcterms:created xsi:type="dcterms:W3CDTF">2024-03-08T11:06:00Z</dcterms:created>
  <dcterms:modified xsi:type="dcterms:W3CDTF">2024-03-08T11:07:00Z</dcterms:modified>
</cp:coreProperties>
</file>