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AE" w:rsidRPr="00DF5B23" w:rsidRDefault="00F41109" w:rsidP="00AD2293">
      <w:pPr>
        <w:pStyle w:val="StandardBA"/>
        <w:rPr>
          <w:color w:val="FF0000"/>
        </w:rPr>
      </w:pPr>
      <w:r>
        <w:rPr>
          <w:noProof/>
        </w:rPr>
        <w:pict>
          <v:rect id="_x0000_s1027" style="position:absolute;margin-left:-6.7pt;margin-top:-7.1pt;width:548.4pt;height:737.2pt;z-index:2" o:allowincell="f" filled="f" strokecolor="blue" strokeweight="6pt"/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9.4pt;margin-top:-5.95pt;width:242.35pt;height:54.75pt;z-index:1" o:allowincell="f" filled="f" stroked="f">
            <v:textbox style="mso-next-textbox:#_x0000_s1026">
              <w:txbxContent>
                <w:p w:rsidR="00061E7C" w:rsidRDefault="00061E7C">
                  <w:pPr>
                    <w:pStyle w:val="StandardBA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Betriebsanweisung</w:t>
                  </w:r>
                </w:p>
                <w:p w:rsidR="00061E7C" w:rsidRPr="00D20070" w:rsidRDefault="00F41109" w:rsidP="00F41109">
                  <w:pPr>
                    <w:pStyle w:val="StandardBA"/>
                    <w:jc w:val="center"/>
                    <w:rPr>
                      <w:b/>
                    </w:rPr>
                  </w:pPr>
                  <w:r w:rsidRPr="00F41109">
                    <w:rPr>
                      <w:b/>
                      <w:szCs w:val="22"/>
                    </w:rPr>
                    <w:t xml:space="preserve">Stechschutzkleidung, </w:t>
                  </w:r>
                  <w:proofErr w:type="spellStart"/>
                  <w:r w:rsidRPr="00F41109">
                    <w:rPr>
                      <w:b/>
                      <w:szCs w:val="22"/>
                    </w:rPr>
                    <w:t>Metallgeflechthandschuhe</w:t>
                  </w:r>
                  <w:proofErr w:type="spellEnd"/>
                  <w:r w:rsidRPr="00F41109">
                    <w:rPr>
                      <w:b/>
                      <w:szCs w:val="22"/>
                    </w:rPr>
                    <w:t xml:space="preserve"> und Armschützer</w:t>
                  </w:r>
                </w:p>
              </w:txbxContent>
            </v:textbox>
          </v:shape>
        </w:pict>
      </w:r>
      <w:r w:rsidR="00517EAE">
        <w:br/>
      </w:r>
      <w:r w:rsidR="006160D7">
        <w:rPr>
          <w:noProof/>
          <w:sz w:val="20"/>
        </w:rPr>
        <w:pict>
          <v:shape id="_x0000_s1039" type="#_x0000_t202" style="position:absolute;margin-left:398.65pt;margin-top:4.8pt;width:138pt;height:54pt;z-index:5;mso-position-horizontal-relative:text;mso-position-vertical-relative:text" o:allowincell="f" stroked="f">
            <v:textbox style="mso-next-textbox:#_x0000_s1039" inset=",0">
              <w:txbxContent>
                <w:p w:rsidR="00517EAE" w:rsidRDefault="00517EAE" w:rsidP="00517EAE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:rsidR="00517EAE" w:rsidRDefault="00517EAE" w:rsidP="00517EAE">
                  <w:pPr>
                    <w:pStyle w:val="StandardBA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Name / Logo </w:t>
                  </w:r>
                  <w:r>
                    <w:rPr>
                      <w:b/>
                      <w:i/>
                      <w:color w:val="FF0000"/>
                    </w:rPr>
                    <w:br/>
                    <w:t>des Betriebes</w:t>
                  </w:r>
                </w:p>
              </w:txbxContent>
            </v:textbox>
          </v:shape>
        </w:pict>
      </w:r>
      <w:r w:rsidR="00517EAE">
        <w:t xml:space="preserve">Nummer: </w:t>
      </w:r>
      <w:r w:rsidR="00517EAE" w:rsidRPr="00DF5B23">
        <w:rPr>
          <w:color w:val="FF0000"/>
        </w:rPr>
        <w:t>bitte eintragen</w:t>
      </w:r>
    </w:p>
    <w:p w:rsidR="00517EAE" w:rsidRDefault="00517EAE" w:rsidP="00AD2293">
      <w:pPr>
        <w:pStyle w:val="StandardBA"/>
        <w:rPr>
          <w:color w:val="FF0000"/>
        </w:rPr>
      </w:pPr>
      <w:r>
        <w:t xml:space="preserve">Datum: </w:t>
      </w:r>
      <w:r w:rsidRPr="00DF5B23">
        <w:rPr>
          <w:color w:val="FF0000"/>
        </w:rPr>
        <w:t>bitte eintragen</w:t>
      </w:r>
    </w:p>
    <w:p w:rsidR="00517EAE" w:rsidRDefault="00517EAE" w:rsidP="00AD2293">
      <w:pPr>
        <w:pStyle w:val="StandardBA"/>
      </w:pPr>
      <w:r>
        <w:t xml:space="preserve">Verantwortlich: </w:t>
      </w:r>
      <w:r w:rsidRPr="00DF5B23">
        <w:rPr>
          <w:color w:val="FF0000"/>
        </w:rPr>
        <w:t>Name und Telefonnu</w:t>
      </w:r>
      <w:r>
        <w:rPr>
          <w:color w:val="FF0000"/>
        </w:rPr>
        <w:t>m</w:t>
      </w:r>
      <w:r w:rsidRPr="00DF5B23">
        <w:rPr>
          <w:color w:val="FF0000"/>
        </w:rPr>
        <w:t>mer</w:t>
      </w:r>
    </w:p>
    <w:p w:rsidR="00517EAE" w:rsidRPr="00B95581" w:rsidRDefault="006160D7" w:rsidP="00517EAE">
      <w:pPr>
        <w:pStyle w:val="StandardBA"/>
        <w:rPr>
          <w:sz w:val="22"/>
          <w:szCs w:val="18"/>
        </w:rPr>
      </w:pPr>
      <w:bookmarkStart w:id="0" w:name="_GoBack"/>
      <w:r>
        <w:rPr>
          <w:b/>
          <w:noProof/>
          <w:color w:val="FFFFFF"/>
          <w:sz w:val="28"/>
        </w:rPr>
        <w:pict>
          <v:rect id="_x0000_s1038" style="position:absolute;margin-left:-6.8pt;margin-top:604.65pt;width:548.4pt;height:76.4pt;z-index:4" filled="f" strokecolor="blue" strokeweight="6pt"/>
        </w:pict>
      </w:r>
      <w:bookmarkEnd w:id="0"/>
      <w:r w:rsidR="00517EAE">
        <w:t xml:space="preserve">Arbeitsplatz/Tätigkeitsbereich: </w:t>
      </w:r>
      <w:r w:rsidR="00517EAE" w:rsidRPr="00B95581">
        <w:rPr>
          <w:i/>
          <w:color w:val="FF0000"/>
          <w:sz w:val="22"/>
          <w:szCs w:val="18"/>
        </w:rPr>
        <w:t>Hier den Geltungsbereich (z. B. Abteilung, Arbeitsplatz, Raum) eintragen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86"/>
        <w:gridCol w:w="8608"/>
        <w:gridCol w:w="908"/>
        <w:gridCol w:w="172"/>
        <w:gridCol w:w="38"/>
      </w:tblGrid>
      <w:tr w:rsidR="00061E7C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061E7C" w:rsidRDefault="00061E7C">
            <w:pPr>
              <w:pStyle w:val="StandardBA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:rsidR="00061E7C" w:rsidRDefault="008954B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Einsatzbereich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:rsidR="00061E7C" w:rsidRDefault="00061E7C">
            <w:pPr>
              <w:pStyle w:val="StandardBA"/>
            </w:pPr>
          </w:p>
        </w:tc>
      </w:tr>
      <w:tr w:rsidR="00061E7C" w:rsidTr="00F41109">
        <w:trPr>
          <w:gridBefore w:val="1"/>
          <w:wBefore w:w="38" w:type="dxa"/>
          <w:cantSplit/>
          <w:trHeight w:val="546"/>
        </w:trPr>
        <w:tc>
          <w:tcPr>
            <w:tcW w:w="1186" w:type="dxa"/>
            <w:tcBorders>
              <w:bottom w:val="single" w:sz="4" w:space="0" w:color="auto"/>
            </w:tcBorders>
          </w:tcPr>
          <w:p w:rsidR="00061E7C" w:rsidRDefault="00061E7C">
            <w:pPr>
              <w:pStyle w:val="StandardBA"/>
              <w:rPr>
                <w:sz w:val="20"/>
              </w:rPr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D20070" w:rsidRPr="00D20070" w:rsidRDefault="00D20070" w:rsidP="00D20070">
            <w:pPr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070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□ Einsatzort (Bezeichnung der Arbeitsstelle): </w:t>
            </w:r>
          </w:p>
          <w:p w:rsidR="00D20070" w:rsidRPr="00D20070" w:rsidRDefault="00D20070" w:rsidP="00D20070">
            <w:pPr>
              <w:overflowPunct/>
              <w:autoSpaceDE/>
              <w:autoSpaceDN/>
              <w:adjustRightInd/>
              <w:ind w:right="227"/>
              <w:textAlignment w:val="auto"/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0070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en-US"/>
              </w:rPr>
              <w:t>□ Benutzung an verschiedenen Arbeitsstellen</w:t>
            </w:r>
          </w:p>
          <w:p w:rsidR="00517EAE" w:rsidRPr="00D20070" w:rsidRDefault="00517EAE" w:rsidP="00F41109">
            <w:pPr>
              <w:pStyle w:val="FormatvorlageAnwendungsbereich"/>
              <w:rPr>
                <w:sz w:val="18"/>
                <w:szCs w:val="18"/>
              </w:rPr>
            </w:pPr>
          </w:p>
        </w:tc>
      </w:tr>
      <w:tr w:rsidR="00061E7C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061E7C" w:rsidRDefault="00061E7C">
            <w:pPr>
              <w:pStyle w:val="StandardBA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:rsidR="00061E7C" w:rsidRDefault="008954B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Anwendungen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:rsidR="00061E7C" w:rsidRDefault="00061E7C">
            <w:pPr>
              <w:pStyle w:val="StandardBA"/>
            </w:pPr>
          </w:p>
        </w:tc>
      </w:tr>
      <w:tr w:rsidR="00061E7C" w:rsidTr="00D20070">
        <w:trPr>
          <w:gridBefore w:val="1"/>
          <w:wBefore w:w="38" w:type="dxa"/>
          <w:cantSplit/>
          <w:trHeight w:val="451"/>
        </w:trPr>
        <w:tc>
          <w:tcPr>
            <w:tcW w:w="1186" w:type="dxa"/>
            <w:tcBorders>
              <w:bottom w:val="single" w:sz="4" w:space="0" w:color="auto"/>
            </w:tcBorders>
          </w:tcPr>
          <w:p w:rsidR="00061E7C" w:rsidRDefault="00061E7C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563098" w:rsidRPr="00D20070" w:rsidRDefault="00F41109" w:rsidP="00D20070">
            <w:pPr>
              <w:pStyle w:val="FormatvorlageRegeln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F41109">
              <w:rPr>
                <w:sz w:val="18"/>
                <w:szCs w:val="18"/>
              </w:rPr>
              <w:t xml:space="preserve">Stechschutzkleidung, </w:t>
            </w:r>
            <w:proofErr w:type="spellStart"/>
            <w:r w:rsidRPr="00F41109">
              <w:rPr>
                <w:sz w:val="18"/>
                <w:szCs w:val="18"/>
              </w:rPr>
              <w:t>Metallgeflechthandschuhe</w:t>
            </w:r>
            <w:proofErr w:type="spellEnd"/>
            <w:r w:rsidRPr="00F41109">
              <w:rPr>
                <w:sz w:val="18"/>
                <w:szCs w:val="18"/>
              </w:rPr>
              <w:t xml:space="preserve"> und Armschützer schützen den Körper der PSA-tragenden Person vor Stich- und Schnittverletzungen bei der Arbeit mit handgeführten Messern.</w:t>
            </w:r>
          </w:p>
        </w:tc>
      </w:tr>
      <w:tr w:rsidR="00061E7C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:rsidR="00061E7C" w:rsidRDefault="008954B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Gefahren</w:t>
            </w:r>
          </w:p>
        </w:tc>
      </w:tr>
      <w:tr w:rsidR="00061E7C" w:rsidTr="00D20070">
        <w:trPr>
          <w:gridBefore w:val="1"/>
          <w:wBefore w:w="38" w:type="dxa"/>
          <w:cantSplit/>
          <w:trHeight w:val="1355"/>
        </w:trPr>
        <w:tc>
          <w:tcPr>
            <w:tcW w:w="1186" w:type="dxa"/>
            <w:tcBorders>
              <w:bottom w:val="single" w:sz="4" w:space="0" w:color="auto"/>
            </w:tcBorders>
          </w:tcPr>
          <w:p w:rsidR="00563098" w:rsidRDefault="00563098">
            <w:pPr>
              <w:pStyle w:val="StandardBA"/>
              <w:rPr>
                <w:sz w:val="12"/>
              </w:rPr>
            </w:pPr>
          </w:p>
          <w:p w:rsidR="003712C2" w:rsidRDefault="006160D7">
            <w:pPr>
              <w:pStyle w:val="StandardBA"/>
              <w:rPr>
                <w:sz w:val="12"/>
              </w:rPr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4.05pt;margin-top:13.1pt;width:45pt;height:39pt;z-index:3" o:allowincell="f">
                  <v:imagedata r:id="rId7" o:title=""/>
                </v:shape>
              </w:pict>
            </w: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3712C2" w:rsidRDefault="003712C2">
            <w:pPr>
              <w:pStyle w:val="StandardBA"/>
              <w:rPr>
                <w:sz w:val="12"/>
              </w:rPr>
            </w:pPr>
          </w:p>
          <w:p w:rsidR="00061E7C" w:rsidRPr="003712C2" w:rsidRDefault="00061E7C">
            <w:pPr>
              <w:pStyle w:val="StandardBA"/>
              <w:rPr>
                <w:sz w:val="12"/>
              </w:rPr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Schwere Schnitt- und Stichverletzungen der nicht messerführenden Hand bzw. Arms. Solche Schnittverletzungen können zu schweren Haut-, Sehnen-, Muskel- bzw. Nervenverletzungen sowie lebensbedrohendem Blutverlust bzw. Blutvergiftungen führen.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 xml:space="preserve">Schnittverletzung der messerführenden Hand durch </w:t>
            </w:r>
            <w:r>
              <w:rPr>
                <w:sz w:val="16"/>
                <w:szCs w:val="16"/>
              </w:rPr>
              <w:t>H</w:t>
            </w:r>
            <w:r w:rsidRPr="00F41109">
              <w:rPr>
                <w:sz w:val="16"/>
                <w:szCs w:val="16"/>
              </w:rPr>
              <w:t>ängenbleiben mit dem Handmesser (schnitthemmenden Handschuh verwenden).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Stichverletzungen an Oberkörper, Unterleib und Oberschenkel mit lebensbedrohenden Organverletzungen bzw. Gefahr des Verblutens.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 xml:space="preserve">Stichverletzungen beim Auslösen hängender Teile trotz Stechschutzkleidung (auch im Gesichts-, Kopf- und Hals-bereich sowie im Bereich unterhalb des Ellenbogens bis hin zur Schulter) möglich. 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Bei Arbeiten an angetriebenen Handmessern nur dafür zugelassene Handschuhe verwenden (Herstellerfreigabe beachten).</w:t>
            </w:r>
          </w:p>
          <w:p w:rsidR="00061E7C" w:rsidRPr="00642D5C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</w:pPr>
            <w:r w:rsidRPr="00F41109">
              <w:rPr>
                <w:sz w:val="16"/>
                <w:szCs w:val="16"/>
              </w:rPr>
              <w:t xml:space="preserve">Einzugsgefahr bei Arbeiten an Maschinen mit rotierenden Werkzeugen z. B. der offenen </w:t>
            </w:r>
            <w:proofErr w:type="spellStart"/>
            <w:r w:rsidRPr="00F41109">
              <w:rPr>
                <w:sz w:val="16"/>
                <w:szCs w:val="16"/>
              </w:rPr>
              <w:t>Entschwartungsmaschine</w:t>
            </w:r>
            <w:proofErr w:type="spellEnd"/>
            <w:r w:rsidRPr="00F41109">
              <w:rPr>
                <w:sz w:val="16"/>
                <w:szCs w:val="16"/>
              </w:rPr>
              <w:t xml:space="preserve"> und Bandsägen; darum </w:t>
            </w:r>
            <w:r w:rsidRPr="00F41109">
              <w:rPr>
                <w:b/>
                <w:bCs/>
                <w:sz w:val="16"/>
                <w:szCs w:val="16"/>
              </w:rPr>
              <w:t xml:space="preserve">dort keine </w:t>
            </w:r>
            <w:proofErr w:type="spellStart"/>
            <w:r w:rsidRPr="00F41109">
              <w:rPr>
                <w:b/>
                <w:bCs/>
                <w:sz w:val="16"/>
                <w:szCs w:val="16"/>
              </w:rPr>
              <w:t>Metallgeflechthandschuhe</w:t>
            </w:r>
            <w:proofErr w:type="spellEnd"/>
            <w:r w:rsidRPr="00F41109">
              <w:rPr>
                <w:sz w:val="16"/>
                <w:szCs w:val="16"/>
              </w:rPr>
              <w:t xml:space="preserve"> tragen.</w:t>
            </w:r>
          </w:p>
        </w:tc>
      </w:tr>
      <w:tr w:rsidR="00061E7C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:rsidR="00061E7C" w:rsidRPr="00CB4970" w:rsidRDefault="008954BC">
            <w:pPr>
              <w:pStyle w:val="StandardBA"/>
              <w:jc w:val="center"/>
              <w:rPr>
                <w:b/>
                <w:sz w:val="28"/>
              </w:rPr>
            </w:pPr>
            <w:r w:rsidRPr="008954BC">
              <w:rPr>
                <w:b/>
                <w:color w:val="FFFFFF"/>
                <w:sz w:val="28"/>
              </w:rPr>
              <w:t>Schutzmaßnahmen und Verhaltensregeln</w:t>
            </w:r>
          </w:p>
        </w:tc>
      </w:tr>
      <w:tr w:rsidR="00563098" w:rsidTr="00F41109">
        <w:trPr>
          <w:gridBefore w:val="1"/>
          <w:wBefore w:w="38" w:type="dxa"/>
          <w:trHeight w:val="3029"/>
        </w:trPr>
        <w:tc>
          <w:tcPr>
            <w:tcW w:w="1186" w:type="dxa"/>
            <w:tcBorders>
              <w:bottom w:val="single" w:sz="4" w:space="0" w:color="auto"/>
            </w:tcBorders>
          </w:tcPr>
          <w:p w:rsidR="00D20070" w:rsidRDefault="00D20070">
            <w:pPr>
              <w:pStyle w:val="StandardBA"/>
              <w:rPr>
                <w:noProof/>
              </w:rPr>
            </w:pPr>
          </w:p>
          <w:p w:rsidR="00D20070" w:rsidRDefault="00D20070">
            <w:pPr>
              <w:pStyle w:val="StandardBA"/>
              <w:rPr>
                <w:noProof/>
              </w:rPr>
            </w:pPr>
          </w:p>
          <w:p w:rsidR="00D20070" w:rsidRDefault="00D20070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  <w:vAlign w:val="center"/>
          </w:tcPr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Richtiges Anlegen der PSA muss zuvor unterwiesen und geübt worden sein!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 xml:space="preserve">Vor jedem Anlegen der Schutzkleidung diese – bei Stechschutzschürzen auch die Tragebänder - auf Mängel überprüfen und die vorhandenen Einstellmöglichkeiten nutzen. 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Nur Handschuhe und Stechschutzschürzen tragen, die der Hand- und der Körpergröße entsprechen.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 xml:space="preserve">Bei allen Arbeiten mit dem Handmesser, bei denen mit Schnitt- und Stichverletzungen zu rechnen ist (z. B. Schlachten, Zerlege-, Ausbein- und Auslösearbeiten usw.) </w:t>
            </w:r>
            <w:proofErr w:type="spellStart"/>
            <w:r w:rsidRPr="00F41109">
              <w:rPr>
                <w:sz w:val="16"/>
                <w:szCs w:val="16"/>
              </w:rPr>
              <w:t>Metallgeflechthandschuhe</w:t>
            </w:r>
            <w:proofErr w:type="spellEnd"/>
            <w:r w:rsidRPr="00F41109">
              <w:rPr>
                <w:sz w:val="16"/>
                <w:szCs w:val="16"/>
              </w:rPr>
              <w:t xml:space="preserve"> mit Unterarmschützern tragen.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 xml:space="preserve">Bei </w:t>
            </w:r>
            <w:proofErr w:type="spellStart"/>
            <w:r w:rsidRPr="00F41109">
              <w:rPr>
                <w:sz w:val="16"/>
                <w:szCs w:val="16"/>
              </w:rPr>
              <w:t>Metallgeflechthandschuhen</w:t>
            </w:r>
            <w:proofErr w:type="spellEnd"/>
            <w:r w:rsidRPr="00F41109">
              <w:rPr>
                <w:sz w:val="16"/>
                <w:szCs w:val="16"/>
              </w:rPr>
              <w:t xml:space="preserve"> ggf. Baumwollunterziehhandschuhe und PE-Handschuhe (</w:t>
            </w:r>
            <w:proofErr w:type="spellStart"/>
            <w:r w:rsidRPr="00F41109">
              <w:rPr>
                <w:sz w:val="16"/>
                <w:szCs w:val="16"/>
              </w:rPr>
              <w:t>Feuchtigkeitssprerre</w:t>
            </w:r>
            <w:proofErr w:type="spellEnd"/>
            <w:r w:rsidRPr="00F41109">
              <w:rPr>
                <w:sz w:val="16"/>
                <w:szCs w:val="16"/>
              </w:rPr>
              <w:t>) tragen. Eventuell zusätzlichen Handschuhspanner (Spanngummi) benutzen.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Bei allen Arbeiten mit dem Handmesser, bei denen das Messer zum Körper geführt wird (Kammgriff) zusätzlich Stechschutz</w:t>
            </w:r>
            <w:r w:rsidRPr="00F41109">
              <w:rPr>
                <w:sz w:val="16"/>
                <w:szCs w:val="16"/>
              </w:rPr>
              <w:softHyphen/>
              <w:t xml:space="preserve">schürze/Stechschutzhemd (Kasack/Bolero) tragen. 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 xml:space="preserve">Stechschutzschürzen aus </w:t>
            </w:r>
            <w:proofErr w:type="spellStart"/>
            <w:r w:rsidRPr="00F41109">
              <w:rPr>
                <w:sz w:val="16"/>
                <w:szCs w:val="16"/>
              </w:rPr>
              <w:t>Plättchengewebe</w:t>
            </w:r>
            <w:proofErr w:type="spellEnd"/>
            <w:r w:rsidRPr="00F41109">
              <w:rPr>
                <w:sz w:val="16"/>
                <w:szCs w:val="16"/>
              </w:rPr>
              <w:t xml:space="preserve"> so anlegen, dass die Kennzeichnung der Außenseite nach außen weist. Die Plättchen müssen wie Dachziegeln übereinander liegen. 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Bei Stechschutzschürzen und –</w:t>
            </w:r>
            <w:proofErr w:type="spellStart"/>
            <w:r w:rsidRPr="00F41109">
              <w:rPr>
                <w:sz w:val="16"/>
                <w:szCs w:val="16"/>
              </w:rPr>
              <w:t>hemden</w:t>
            </w:r>
            <w:proofErr w:type="spellEnd"/>
            <w:r w:rsidRPr="00F41109">
              <w:rPr>
                <w:sz w:val="16"/>
                <w:szCs w:val="16"/>
              </w:rPr>
              <w:t xml:space="preserve"> auch Hüft- und Gesäßgurte anlegen.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Bei Ausrüstungen mit Teilung im Schritt auch die Beinbänder anlegen.</w:t>
            </w:r>
          </w:p>
          <w:p w:rsidR="00563098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Bei Ausbeinarbeiten keine Messer benutzen, deren Spitze dermaßen spitz ist, dass das Ringgeflecht durchdrungen werden kann. Prüfung der Messerspitze nach dem Schleifen und vor der Verwendung mit der Messerprüflehre.</w:t>
            </w:r>
          </w:p>
        </w:tc>
      </w:tr>
      <w:tr w:rsidR="00061E7C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:rsidR="00061E7C" w:rsidRDefault="008954B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 w:rsidRPr="008954BC">
              <w:rPr>
                <w:rFonts w:eastAsia="Arial" w:cs="Arial"/>
                <w:b/>
                <w:bCs/>
                <w:color w:val="FFFFFF"/>
                <w:sz w:val="28"/>
                <w:szCs w:val="24"/>
                <w:lang w:eastAsia="en-US"/>
              </w:rPr>
              <w:t>Verhalten bei Störungen/Schäden</w:t>
            </w:r>
            <w:r w:rsidR="00815869">
              <w:rPr>
                <w:rFonts w:eastAsia="Arial" w:cs="Arial"/>
                <w:b/>
                <w:bCs/>
                <w:color w:val="FFFFFF"/>
                <w:sz w:val="28"/>
                <w:szCs w:val="24"/>
                <w:lang w:eastAsia="en-US"/>
              </w:rPr>
              <w:t>/Erste Hilfe</w:t>
            </w:r>
          </w:p>
        </w:tc>
      </w:tr>
      <w:tr w:rsidR="00563098" w:rsidTr="00815869">
        <w:trPr>
          <w:gridBefore w:val="1"/>
          <w:wBefore w:w="38" w:type="dxa"/>
          <w:trHeight w:val="405"/>
        </w:trPr>
        <w:tc>
          <w:tcPr>
            <w:tcW w:w="1186" w:type="dxa"/>
            <w:tcBorders>
              <w:bottom w:val="single" w:sz="4" w:space="0" w:color="auto"/>
            </w:tcBorders>
          </w:tcPr>
          <w:p w:rsidR="00563098" w:rsidRDefault="006160D7">
            <w:pPr>
              <w:pStyle w:val="StandardBA"/>
            </w:pPr>
            <w:r>
              <w:rPr>
                <w:noProof/>
              </w:rPr>
              <w:pict>
                <v:shape id="_x0000_s1041" type="#_x0000_t75" style="position:absolute;margin-left:4.05pt;margin-top:70pt;width:45pt;height:45pt;z-index:6;mso-position-horizontal-relative:text;mso-position-vertical-relative:text" o:allowincell="f">
                  <v:imagedata r:id="rId8" o:title=""/>
                </v:shape>
              </w:pict>
            </w: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Bei Beschädigungen der Schutzausrüstungen ist die gefährdende Arbeit unverzüglich einzustellen und der Vorgesetzte zu informieren. Dieser entscheidet über weitere Maßnahmen.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 xml:space="preserve">Keinesfalls Reparaturen selbst vornehmen. Beschädigungen nur durch sachkundiges Personal (i. d. R. Hersteller) </w:t>
            </w:r>
            <w:proofErr w:type="spellStart"/>
            <w:r w:rsidRPr="00F41109">
              <w:rPr>
                <w:sz w:val="16"/>
                <w:szCs w:val="16"/>
              </w:rPr>
              <w:t>instandsetzen</w:t>
            </w:r>
            <w:proofErr w:type="spellEnd"/>
            <w:r w:rsidRPr="00F41109">
              <w:rPr>
                <w:sz w:val="16"/>
                <w:szCs w:val="16"/>
              </w:rPr>
              <w:t xml:space="preserve"> lassen.</w:t>
            </w:r>
          </w:p>
          <w:p w:rsidR="0081586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Schürzen- bzw. Handschuhherstellerangaben beachten!</w:t>
            </w:r>
          </w:p>
          <w:p w:rsidR="00F41109" w:rsidRPr="00F41109" w:rsidRDefault="00F41109" w:rsidP="00F41109">
            <w:pPr>
              <w:pStyle w:val="FormatvorlageRegeln"/>
              <w:numPr>
                <w:ilvl w:val="0"/>
                <w:numId w:val="0"/>
              </w:numPr>
              <w:ind w:left="93"/>
              <w:rPr>
                <w:sz w:val="6"/>
                <w:szCs w:val="6"/>
              </w:rPr>
            </w:pP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b/>
                <w:bCs/>
                <w:sz w:val="16"/>
                <w:szCs w:val="16"/>
              </w:rPr>
            </w:pPr>
            <w:r w:rsidRPr="00F41109">
              <w:rPr>
                <w:b/>
                <w:bCs/>
                <w:sz w:val="16"/>
                <w:szCs w:val="16"/>
              </w:rPr>
              <w:t>Ruhe bewahren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Ersthelfer heranziehen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b/>
                <w:bCs/>
                <w:sz w:val="16"/>
                <w:szCs w:val="16"/>
              </w:rPr>
              <w:t>Kleine Wunden:</w:t>
            </w:r>
            <w:r w:rsidRPr="00F41109">
              <w:rPr>
                <w:sz w:val="16"/>
                <w:szCs w:val="16"/>
              </w:rPr>
              <w:t xml:space="preserve"> ausbluten lassen: Lassen Sie kleine Schnittwunden vor dem Versorgen etwas ausbluten. So werden Schmutzpartikel aus dem Gewebe geschwemmt.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b/>
                <w:bCs/>
                <w:sz w:val="16"/>
                <w:szCs w:val="16"/>
              </w:rPr>
              <w:t>Größere, stärker blutende Wunden:</w:t>
            </w:r>
            <w:r w:rsidRPr="00F41109">
              <w:rPr>
                <w:sz w:val="16"/>
                <w:szCs w:val="16"/>
              </w:rPr>
              <w:t xml:space="preserve"> mit einer sterilen Auflage und einer Mullkompresse versorgen. Gegebenenfalls ist auch ein Druckverband sinnvoll. Wenn möglich: lagern Sie das verletzte Körperteil hoch, damit weniger Blut einströmt.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b/>
                <w:bCs/>
                <w:sz w:val="16"/>
                <w:szCs w:val="16"/>
              </w:rPr>
              <w:t>Rettungsdienst</w:t>
            </w:r>
            <w:r w:rsidRPr="00F41109">
              <w:rPr>
                <w:sz w:val="16"/>
                <w:szCs w:val="16"/>
              </w:rPr>
              <w:t xml:space="preserve"> verständigen bzw. </w:t>
            </w:r>
            <w:r w:rsidRPr="00F41109">
              <w:rPr>
                <w:b/>
                <w:bCs/>
                <w:sz w:val="16"/>
                <w:szCs w:val="16"/>
              </w:rPr>
              <w:t>Arzt</w:t>
            </w:r>
            <w:r w:rsidRPr="00F41109">
              <w:rPr>
                <w:sz w:val="16"/>
                <w:szCs w:val="16"/>
              </w:rPr>
              <w:t xml:space="preserve"> aufsuchen.</w:t>
            </w:r>
          </w:p>
          <w:p w:rsidR="00F41109" w:rsidRPr="0081586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b/>
              </w:rPr>
            </w:pPr>
            <w:r w:rsidRPr="00F41109">
              <w:rPr>
                <w:sz w:val="16"/>
                <w:szCs w:val="16"/>
              </w:rPr>
              <w:t xml:space="preserve">Notruf:  112 </w:t>
            </w:r>
            <w:r w:rsidRPr="00F41109">
              <w:rPr>
                <w:color w:val="FF0000"/>
                <w:sz w:val="16"/>
                <w:szCs w:val="16"/>
              </w:rPr>
              <w:t>Notrufnummer des Betriebes</w:t>
            </w:r>
          </w:p>
        </w:tc>
      </w:tr>
      <w:tr w:rsidR="00061E7C"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:rsidR="00061E7C" w:rsidRDefault="008954BC">
            <w:pPr>
              <w:pStyle w:val="StandardBA"/>
              <w:jc w:val="center"/>
              <w:rPr>
                <w:b/>
                <w:color w:val="FFFFFF"/>
                <w:sz w:val="28"/>
              </w:rPr>
            </w:pPr>
            <w:r w:rsidRPr="008954BC">
              <w:rPr>
                <w:rFonts w:eastAsia="Arial" w:cs="Arial"/>
                <w:b/>
                <w:bCs/>
                <w:color w:val="FFFFFF"/>
                <w:sz w:val="28"/>
                <w:szCs w:val="24"/>
                <w:lang w:eastAsia="en-US"/>
              </w:rPr>
              <w:t>Pflege, Aufbewahrung, Prüfung und Entsorgung</w:t>
            </w:r>
          </w:p>
        </w:tc>
      </w:tr>
      <w:tr w:rsidR="00733FD3" w:rsidTr="00F70F11">
        <w:trPr>
          <w:gridBefore w:val="1"/>
          <w:wBefore w:w="38" w:type="dxa"/>
          <w:trHeight w:val="359"/>
        </w:trPr>
        <w:tc>
          <w:tcPr>
            <w:tcW w:w="1186" w:type="dxa"/>
            <w:tcBorders>
              <w:bottom w:val="single" w:sz="4" w:space="0" w:color="auto"/>
            </w:tcBorders>
          </w:tcPr>
          <w:p w:rsidR="00733FD3" w:rsidRDefault="00733FD3">
            <w:pPr>
              <w:pStyle w:val="StandardBA"/>
            </w:pPr>
          </w:p>
        </w:tc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Reinigung und Pflege der Schutzausrüstung nach Herstellerangaben.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Bei allen Stechschutzausrüstungen mit Lebensmittelkontakt vor der heißen Reinigung, anhaftendes Eiweiß kalt und mit geeigneten Reinigungsmitteln entfernen.</w:t>
            </w:r>
          </w:p>
          <w:p w:rsidR="00F41109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Schutzausrüstungen nicht mit Hochdruckreiniger abspritzen.</w:t>
            </w:r>
          </w:p>
          <w:p w:rsidR="00733FD3" w:rsidRPr="00F41109" w:rsidRDefault="00F41109" w:rsidP="00F41109">
            <w:pPr>
              <w:pStyle w:val="FormatvorlageRegeln"/>
              <w:tabs>
                <w:tab w:val="clear" w:pos="360"/>
                <w:tab w:val="num" w:pos="93"/>
              </w:tabs>
              <w:ind w:left="93" w:hanging="93"/>
              <w:rPr>
                <w:sz w:val="16"/>
                <w:szCs w:val="16"/>
              </w:rPr>
            </w:pPr>
            <w:r w:rsidRPr="00F41109">
              <w:rPr>
                <w:sz w:val="16"/>
                <w:szCs w:val="16"/>
              </w:rPr>
              <w:t>Alle Stechschutzausrüstungen vor der Lagerung trocknen.</w:t>
            </w:r>
            <w:r w:rsidR="00733FD3" w:rsidRPr="00F41109">
              <w:rPr>
                <w:sz w:val="16"/>
                <w:szCs w:val="16"/>
              </w:rPr>
              <w:t xml:space="preserve"> </w:t>
            </w:r>
          </w:p>
        </w:tc>
      </w:tr>
      <w:tr w:rsidR="00061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8" w:type="dxa"/>
          <w:cantSplit/>
        </w:trPr>
        <w:tc>
          <w:tcPr>
            <w:tcW w:w="10912" w:type="dxa"/>
            <w:gridSpan w:val="5"/>
          </w:tcPr>
          <w:p w:rsidR="00061E7C" w:rsidRDefault="00061E7C">
            <w:pPr>
              <w:pStyle w:val="StandardBA"/>
            </w:pPr>
          </w:p>
        </w:tc>
      </w:tr>
      <w:tr w:rsidR="00642D5C" w:rsidTr="00642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8" w:type="dxa"/>
        </w:trPr>
        <w:tc>
          <w:tcPr>
            <w:tcW w:w="10740" w:type="dxa"/>
            <w:gridSpan w:val="4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5220"/>
              <w:gridCol w:w="5710"/>
            </w:tblGrid>
            <w:tr w:rsidR="00642D5C" w:rsidTr="00642D5C">
              <w:trPr>
                <w:trHeight w:val="1222"/>
              </w:trPr>
              <w:tc>
                <w:tcPr>
                  <w:tcW w:w="5220" w:type="dxa"/>
                </w:tcPr>
                <w:p w:rsidR="00642D5C" w:rsidRDefault="00642D5C" w:rsidP="00642D5C">
                  <w:pPr>
                    <w:pStyle w:val="StandardBA"/>
                    <w:ind w:left="142"/>
                  </w:pPr>
                  <w:r>
                    <w:t>Freigabedatum:</w:t>
                  </w:r>
                </w:p>
                <w:p w:rsidR="00642D5C" w:rsidRDefault="00642D5C" w:rsidP="00642D5C">
                  <w:pPr>
                    <w:pStyle w:val="StandardBA"/>
                    <w:ind w:left="142"/>
                  </w:pPr>
                  <w:r>
                    <w:t>Nächster Überprüfungstermin dieser Betriebsanweisung:</w:t>
                  </w:r>
                </w:p>
                <w:p w:rsidR="00642D5C" w:rsidRDefault="00642D5C" w:rsidP="00642D5C">
                  <w:pPr>
                    <w:pStyle w:val="StandardBA"/>
                    <w:ind w:left="142"/>
                  </w:pPr>
                </w:p>
              </w:tc>
              <w:tc>
                <w:tcPr>
                  <w:tcW w:w="5710" w:type="dxa"/>
                </w:tcPr>
                <w:p w:rsidR="00642D5C" w:rsidRDefault="00642D5C" w:rsidP="00642D5C">
                  <w:pPr>
                    <w:pStyle w:val="StandardBA"/>
                    <w:ind w:left="142"/>
                  </w:pPr>
                </w:p>
                <w:p w:rsidR="00642D5C" w:rsidRDefault="00642D5C" w:rsidP="00642D5C">
                  <w:pPr>
                    <w:pStyle w:val="StandardBA"/>
                    <w:ind w:left="142"/>
                  </w:pPr>
                </w:p>
                <w:p w:rsidR="00642D5C" w:rsidRDefault="00642D5C" w:rsidP="00642D5C">
                  <w:pPr>
                    <w:pStyle w:val="StandardBA"/>
                    <w:ind w:left="142"/>
                  </w:pPr>
                  <w:r>
                    <w:t>Unterschrift:</w:t>
                  </w:r>
                  <w:r>
                    <w:br/>
                    <w:t>Geschäftsleitung/Vorgesetzte Person</w:t>
                  </w:r>
                </w:p>
              </w:tc>
            </w:tr>
          </w:tbl>
          <w:p w:rsidR="00815869" w:rsidRDefault="00815869" w:rsidP="00647D3A">
            <w:pPr>
              <w:pStyle w:val="StandardBA"/>
              <w:ind w:left="179"/>
              <w:rPr>
                <w:b/>
                <w:i/>
                <w:color w:val="FF0000"/>
              </w:rPr>
            </w:pPr>
          </w:p>
          <w:p w:rsidR="00642D5C" w:rsidRDefault="00642D5C" w:rsidP="00F41109">
            <w:pPr>
              <w:pStyle w:val="StandardBA"/>
            </w:pPr>
            <w:r w:rsidRPr="00F41109">
              <w:rPr>
                <w:b/>
                <w:i/>
                <w:color w:val="FF0000"/>
                <w:sz w:val="22"/>
                <w:szCs w:val="18"/>
              </w:rPr>
              <w:t>Diese Musterbetriebsanweisung muss auf die Gegebenheiten des jeweiligen Betriebes angeglichen werden!</w:t>
            </w:r>
          </w:p>
        </w:tc>
        <w:tc>
          <w:tcPr>
            <w:tcW w:w="172" w:type="dxa"/>
          </w:tcPr>
          <w:p w:rsidR="00642D5C" w:rsidRDefault="00642D5C" w:rsidP="00642D5C"/>
        </w:tc>
      </w:tr>
    </w:tbl>
    <w:p w:rsidR="00061E7C" w:rsidRDefault="00061E7C" w:rsidP="00F41109">
      <w:pPr>
        <w:pStyle w:val="StandardBA"/>
      </w:pPr>
    </w:p>
    <w:sectPr w:rsidR="00061E7C" w:rsidSect="00647D3A">
      <w:footerReference w:type="default" r:id="rId9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0D7" w:rsidRDefault="006160D7">
      <w:r>
        <w:separator/>
      </w:r>
    </w:p>
  </w:endnote>
  <w:endnote w:type="continuationSeparator" w:id="0">
    <w:p w:rsidR="006160D7" w:rsidRDefault="0061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D3A" w:rsidRPr="00392DD3" w:rsidRDefault="00647D3A" w:rsidP="00647D3A">
    <w:pPr>
      <w:pStyle w:val="Fuzeile"/>
      <w:ind w:left="2127"/>
      <w:jc w:val="right"/>
      <w:rPr>
        <w:color w:val="808080"/>
        <w:sz w:val="16"/>
        <w:szCs w:val="16"/>
      </w:rPr>
    </w:pPr>
    <w:r w:rsidRPr="00392DD3">
      <w:rPr>
        <w:color w:val="808080"/>
        <w:sz w:val="16"/>
        <w:szCs w:val="16"/>
      </w:rPr>
      <w:t xml:space="preserve">Stand des Musterdokumentes: </w:t>
    </w:r>
    <w:r w:rsidR="00815869">
      <w:rPr>
        <w:color w:val="808080"/>
        <w:sz w:val="16"/>
        <w:szCs w:val="16"/>
      </w:rPr>
      <w:t>27</w:t>
    </w:r>
    <w:r w:rsidRPr="00392DD3">
      <w:rPr>
        <w:color w:val="808080"/>
        <w:sz w:val="16"/>
        <w:szCs w:val="16"/>
      </w:rPr>
      <w:t>.</w:t>
    </w:r>
    <w:r w:rsidR="00815869">
      <w:rPr>
        <w:color w:val="808080"/>
        <w:sz w:val="16"/>
        <w:szCs w:val="16"/>
      </w:rPr>
      <w:t>08</w:t>
    </w:r>
    <w:r w:rsidRPr="00392DD3">
      <w:rPr>
        <w:color w:val="808080"/>
        <w:sz w:val="16"/>
        <w:szCs w:val="16"/>
      </w:rPr>
      <w:t xml:space="preserve">.2020 </w:t>
    </w:r>
  </w:p>
  <w:p w:rsidR="00647D3A" w:rsidRDefault="00647D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0D7" w:rsidRDefault="006160D7">
      <w:r>
        <w:separator/>
      </w:r>
    </w:p>
  </w:footnote>
  <w:footnote w:type="continuationSeparator" w:id="0">
    <w:p w:rsidR="006160D7" w:rsidRDefault="0061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054B"/>
    <w:multiLevelType w:val="multilevel"/>
    <w:tmpl w:val="625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59C"/>
    <w:multiLevelType w:val="hybridMultilevel"/>
    <w:tmpl w:val="3918AB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42080"/>
    <w:multiLevelType w:val="hybridMultilevel"/>
    <w:tmpl w:val="27BA5078"/>
    <w:lvl w:ilvl="0" w:tplc="678A90E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4F362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E0D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82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0F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0EB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E0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A6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0CF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6120"/>
    <w:multiLevelType w:val="singleLevel"/>
    <w:tmpl w:val="29A278FA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4" w15:restartNumberingAfterBreak="0">
    <w:nsid w:val="263F04DE"/>
    <w:multiLevelType w:val="hybridMultilevel"/>
    <w:tmpl w:val="FBB01D46"/>
    <w:lvl w:ilvl="0" w:tplc="DBAA86C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62DAB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2A6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01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02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E83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6C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22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746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6C82"/>
    <w:multiLevelType w:val="hybridMultilevel"/>
    <w:tmpl w:val="0006485A"/>
    <w:lvl w:ilvl="0" w:tplc="851C0F2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E648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140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C2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63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263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AA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2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42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C4685"/>
    <w:multiLevelType w:val="hybridMultilevel"/>
    <w:tmpl w:val="2828E876"/>
    <w:lvl w:ilvl="0" w:tplc="930EFB1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270C7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D6E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02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81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3C9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2A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CD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F2D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38F"/>
    <w:multiLevelType w:val="hybridMultilevel"/>
    <w:tmpl w:val="C6902DC2"/>
    <w:lvl w:ilvl="0" w:tplc="065C3F0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8976F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F09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A2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E8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1A7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81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BE2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6485C"/>
    <w:multiLevelType w:val="multilevel"/>
    <w:tmpl w:val="8AAC8ACE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574F5"/>
    <w:multiLevelType w:val="multilevel"/>
    <w:tmpl w:val="5BF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01AE7"/>
    <w:multiLevelType w:val="hybridMultilevel"/>
    <w:tmpl w:val="7E6C611C"/>
    <w:lvl w:ilvl="0" w:tplc="010EE930">
      <w:start w:val="1"/>
      <w:numFmt w:val="bullet"/>
      <w:pStyle w:val="MitBullets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F3060"/>
    <w:multiLevelType w:val="multilevel"/>
    <w:tmpl w:val="D3F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4109E"/>
    <w:multiLevelType w:val="multilevel"/>
    <w:tmpl w:val="48B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53626"/>
    <w:multiLevelType w:val="multilevel"/>
    <w:tmpl w:val="36A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22CB0"/>
    <w:multiLevelType w:val="hybridMultilevel"/>
    <w:tmpl w:val="310AD05E"/>
    <w:lvl w:ilvl="0" w:tplc="76B813F2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A3FCA53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BF2988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D1900F4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5CEF24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C278EAD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CEECADA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AD4C08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B94417A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EE00F1"/>
    <w:multiLevelType w:val="hybridMultilevel"/>
    <w:tmpl w:val="786681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F2CB2"/>
    <w:multiLevelType w:val="hybridMultilevel"/>
    <w:tmpl w:val="AB345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D2C62"/>
    <w:multiLevelType w:val="multilevel"/>
    <w:tmpl w:val="DC3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D09EF"/>
    <w:multiLevelType w:val="hybridMultilevel"/>
    <w:tmpl w:val="B2723DAE"/>
    <w:lvl w:ilvl="0" w:tplc="984E649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64A0C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E2B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61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62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42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E8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E5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4EB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0"/>
  </w:num>
  <w:num w:numId="5">
    <w:abstractNumId w:val="14"/>
  </w:num>
  <w:num w:numId="6">
    <w:abstractNumId w:val="5"/>
  </w:num>
  <w:num w:numId="7">
    <w:abstractNumId w:val="2"/>
  </w:num>
  <w:num w:numId="8">
    <w:abstractNumId w:val="11"/>
  </w:num>
  <w:num w:numId="9">
    <w:abstractNumId w:val="19"/>
  </w:num>
  <w:num w:numId="10">
    <w:abstractNumId w:val="0"/>
  </w:num>
  <w:num w:numId="11">
    <w:abstractNumId w:val="12"/>
  </w:num>
  <w:num w:numId="12">
    <w:abstractNumId w:val="8"/>
  </w:num>
  <w:num w:numId="13">
    <w:abstractNumId w:val="9"/>
  </w:num>
  <w:num w:numId="14">
    <w:abstractNumId w:val="15"/>
  </w:num>
  <w:num w:numId="15">
    <w:abstractNumId w:val="16"/>
  </w:num>
  <w:num w:numId="16">
    <w:abstractNumId w:val="1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17"/>
  </w:num>
  <w:num w:numId="27">
    <w:abstractNumId w:val="18"/>
  </w:num>
  <w:num w:numId="28">
    <w:abstractNumId w:val="1"/>
  </w:num>
  <w:num w:numId="29">
    <w:abstractNumId w:val="10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E7C"/>
    <w:rsid w:val="00061E7C"/>
    <w:rsid w:val="000A4BD9"/>
    <w:rsid w:val="000A5B65"/>
    <w:rsid w:val="000C4200"/>
    <w:rsid w:val="001D3AB0"/>
    <w:rsid w:val="00276C7B"/>
    <w:rsid w:val="00305091"/>
    <w:rsid w:val="003712C2"/>
    <w:rsid w:val="003D65EC"/>
    <w:rsid w:val="004A426D"/>
    <w:rsid w:val="004C4879"/>
    <w:rsid w:val="00517EAE"/>
    <w:rsid w:val="00533D5F"/>
    <w:rsid w:val="00563098"/>
    <w:rsid w:val="005A7C9E"/>
    <w:rsid w:val="00602944"/>
    <w:rsid w:val="006160D7"/>
    <w:rsid w:val="00642D5C"/>
    <w:rsid w:val="00647D3A"/>
    <w:rsid w:val="00704CB3"/>
    <w:rsid w:val="00733FD3"/>
    <w:rsid w:val="00815869"/>
    <w:rsid w:val="008954BC"/>
    <w:rsid w:val="00A0178A"/>
    <w:rsid w:val="00A233B6"/>
    <w:rsid w:val="00A24936"/>
    <w:rsid w:val="00A80A92"/>
    <w:rsid w:val="00AD2293"/>
    <w:rsid w:val="00AD2B9E"/>
    <w:rsid w:val="00B215CC"/>
    <w:rsid w:val="00B712BE"/>
    <w:rsid w:val="00C831AB"/>
    <w:rsid w:val="00CB4970"/>
    <w:rsid w:val="00CD04CF"/>
    <w:rsid w:val="00D1667D"/>
    <w:rsid w:val="00D20070"/>
    <w:rsid w:val="00D572BD"/>
    <w:rsid w:val="00E90EE3"/>
    <w:rsid w:val="00F217E9"/>
    <w:rsid w:val="00F41109"/>
    <w:rsid w:val="00F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3EF3607B"/>
  <w15:chartTrackingRefBased/>
  <w15:docId w15:val="{BAA791C5-C56C-4805-9DEB-76F2E9E5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StandardBA">
    <w:name w:val="Standard_BA"/>
    <w:rPr>
      <w:rFonts w:ascii="Arial" w:hAnsi="Arial"/>
      <w:sz w:val="24"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7"/>
      </w:numPr>
    </w:pPr>
  </w:style>
  <w:style w:type="paragraph" w:styleId="Listenabsatz">
    <w:name w:val="List Paragraph"/>
    <w:basedOn w:val="Standard"/>
    <w:uiPriority w:val="34"/>
    <w:rsid w:val="00D20070"/>
    <w:pPr>
      <w:overflowPunct/>
      <w:autoSpaceDE/>
      <w:autoSpaceDN/>
      <w:adjustRightInd/>
      <w:ind w:left="720" w:right="227"/>
      <w:contextualSpacing/>
      <w:textAlignment w:val="auto"/>
    </w:pPr>
    <w:rPr>
      <w:rFonts w:eastAsia="Arial" w:cs="Arial"/>
      <w:b/>
      <w:color w:val="000000"/>
      <w:sz w:val="22"/>
      <w:lang w:eastAsia="en-US"/>
    </w:rPr>
  </w:style>
  <w:style w:type="paragraph" w:customStyle="1" w:styleId="MitBullets">
    <w:name w:val="MitBullets"/>
    <w:basedOn w:val="Standard"/>
    <w:rsid w:val="00815869"/>
    <w:pPr>
      <w:numPr>
        <w:numId w:val="29"/>
      </w:numPr>
      <w:tabs>
        <w:tab w:val="left" w:pos="170"/>
      </w:tabs>
      <w:overflowPunct/>
      <w:autoSpaceDE/>
      <w:autoSpaceDN/>
      <w:adjustRightInd/>
      <w:spacing w:before="60"/>
      <w:textAlignment w:val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Hartmann, Markus</cp:lastModifiedBy>
  <cp:revision>3</cp:revision>
  <cp:lastPrinted>2019-05-13T09:39:00Z</cp:lastPrinted>
  <dcterms:created xsi:type="dcterms:W3CDTF">2020-08-27T09:41:00Z</dcterms:created>
  <dcterms:modified xsi:type="dcterms:W3CDTF">2020-08-27T09:41:00Z</dcterms:modified>
</cp:coreProperties>
</file>