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A5E8" w14:textId="00739142" w:rsidR="003655E4" w:rsidRPr="00DF5B23" w:rsidRDefault="00E23AFC" w:rsidP="003655E4">
      <w:pPr>
        <w:pStyle w:val="StandardBA"/>
        <w:ind w:right="-142"/>
        <w:rPr>
          <w:color w:val="FF0000"/>
        </w:rPr>
      </w:pPr>
      <w:r>
        <w:rPr>
          <w:sz w:val="20"/>
        </w:rPr>
        <w:pict w14:anchorId="1D01163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84.85pt;margin-top:1.1pt;width:210pt;height:41.7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" o:allowincell="f" filled="f" stroked="f">
            <v:textbox>
              <w:txbxContent>
                <w:p w14:paraId="4C16A2F8" w14:textId="77777777" w:rsidR="002818EE" w:rsidRDefault="002818EE">
                  <w:pPr>
                    <w:pStyle w:val="StandardBA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Інструкція з експлуатації</w:t>
                  </w:r>
                </w:p>
                <w:p w14:paraId="1B76E6B4" w14:textId="77777777" w:rsidR="007706C2" w:rsidRDefault="00175E0D">
                  <w:pPr>
                    <w:pStyle w:val="StandardBA"/>
                    <w:jc w:val="center"/>
                  </w:pPr>
                  <w:r>
                    <w:rPr>
                      <w:b/>
                      <w:sz w:val="28"/>
                    </w:rPr>
                    <w:t>Ножі з ручним керуванням</w:t>
                  </w:r>
                </w:p>
                <w:p w14:paraId="3B7D3C5E" w14:textId="77777777" w:rsidR="007706C2" w:rsidRDefault="007706C2">
                  <w:pPr>
                    <w:pStyle w:val="StandardBA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pict w14:anchorId="4CEC33DC">
          <v:rect id="Rectangle 3" o:spid="_x0000_s1026" style="position:absolute;margin-left:-9.35pt;margin-top:-8.3pt;width:558.1pt;height:782.4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" filled="f" strokecolor="blue" strokeweight="6pt"/>
        </w:pict>
      </w:r>
      <w:r>
        <w:rPr>
          <w:sz w:val="20"/>
        </w:rPr>
        <w:pict w14:anchorId="1C8E5FE2">
          <v:shape id="Textfeld 9" o:spid="_x0000_s1029" type="#_x0000_t202" style="position:absolute;margin-left:401.5pt;margin-top:1.55pt;width:138pt;height:54pt;z-index:2516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" o:allowincell="f" stroked="f">
            <v:textbox inset=",0">
              <w:txbxContent>
                <w:p w14:paraId="2E9EEC02" w14:textId="77777777" w:rsidR="003655E4" w:rsidRDefault="003655E4" w:rsidP="003655E4">
                  <w:pPr>
                    <w:pStyle w:val="StandardBA"/>
                    <w:rPr>
                      <w:b/>
                      <w:i/>
                      <w:color w:val="FF0000"/>
                    </w:rPr>
                  </w:pPr>
                </w:p>
                <w:p w14:paraId="21D0DEF9" w14:textId="77777777" w:rsidR="003655E4" w:rsidRDefault="003655E4" w:rsidP="003655E4">
                  <w:pPr>
                    <w:pStyle w:val="StandardBA"/>
                    <w:jc w:val="center"/>
                    <w:rPr>
                      <w:b/>
                      <w:i/>
                      <w:color w:val="FF0000"/>
                    </w:rPr>
                  </w:pPr>
                  <w:r>
                    <w:rPr>
                      <w:b/>
                      <w:i/>
                      <w:color w:val="FF0000"/>
                    </w:rPr>
                    <w:t xml:space="preserve">Назва / логотип </w:t>
                  </w:r>
                  <w:r>
                    <w:rPr>
                      <w:b/>
                      <w:i/>
                      <w:color w:val="FF0000"/>
                    </w:rPr>
                    <w:br/>
                    <w:t>компанії</w:t>
                  </w:r>
                </w:p>
              </w:txbxContent>
            </v:textbox>
          </v:shape>
        </w:pict>
      </w:r>
      <w:r w:rsidR="00ED3902">
        <w:br/>
      </w:r>
      <w:bookmarkStart w:id="0" w:name="_Hlk37053824"/>
      <w:r w:rsidR="00ED3902">
        <w:t xml:space="preserve">Номер: </w:t>
      </w:r>
      <w:r w:rsidR="00ED3902">
        <w:rPr>
          <w:color w:val="FF0000"/>
        </w:rPr>
        <w:t>необхідно вказати</w:t>
      </w:r>
    </w:p>
    <w:p w14:paraId="3A7D665C" w14:textId="77777777" w:rsidR="003655E4" w:rsidRDefault="003655E4" w:rsidP="002E5139">
      <w:pPr>
        <w:pStyle w:val="StandardBA"/>
        <w:rPr>
          <w:color w:val="FF0000"/>
        </w:rPr>
      </w:pPr>
      <w:r>
        <w:t xml:space="preserve">Дата: </w:t>
      </w:r>
      <w:r>
        <w:rPr>
          <w:color w:val="FF0000"/>
        </w:rPr>
        <w:t>необхідно вказати</w:t>
      </w:r>
    </w:p>
    <w:p w14:paraId="77CCB049" w14:textId="77777777" w:rsidR="003655E4" w:rsidRDefault="003655E4" w:rsidP="002E5139">
      <w:pPr>
        <w:pStyle w:val="StandardBA"/>
      </w:pPr>
      <w:r>
        <w:t xml:space="preserve">Відповідальна особа: </w:t>
      </w:r>
      <w:r>
        <w:rPr>
          <w:color w:val="FF0000"/>
        </w:rPr>
        <w:t>прізвище та номер телефону</w:t>
      </w:r>
    </w:p>
    <w:p w14:paraId="0293CAB2" w14:textId="77777777" w:rsidR="003655E4" w:rsidRPr="00B95581" w:rsidRDefault="00E23AFC" w:rsidP="003655E4">
      <w:pPr>
        <w:pStyle w:val="StandardBA"/>
        <w:rPr>
          <w:sz w:val="22"/>
          <w:szCs w:val="18"/>
        </w:rPr>
      </w:pPr>
      <w:r>
        <w:rPr>
          <w:b/>
          <w:color w:val="FFFFFF"/>
          <w:sz w:val="28"/>
        </w:rPr>
        <w:pict w14:anchorId="4DBE8097">
          <v:rect id="Rechteck 8" o:spid="_x0000_s1028" style="position:absolute;margin-left:-9pt;margin-top:631.8pt;width:557.75pt;height:82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" filled="f" strokecolor="blue" strokeweight="6pt"/>
        </w:pict>
      </w:r>
      <w:r w:rsidR="00ED3902">
        <w:t xml:space="preserve">Робоче місце/галузь діяльності: </w:t>
      </w:r>
      <w:r w:rsidR="00ED3902">
        <w:rPr>
          <w:i/>
          <w:color w:val="FF0000"/>
          <w:sz w:val="22"/>
          <w:szCs w:val="18"/>
        </w:rPr>
        <w:t>Тут необхідно вказати сферу застосування (наприклад, відділ, робоче місце, приміщення)</w:t>
      </w:r>
    </w:p>
    <w:tbl>
      <w:tblPr>
        <w:tblW w:w="111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1224"/>
        <w:gridCol w:w="3987"/>
        <w:gridCol w:w="5812"/>
        <w:gridCol w:w="49"/>
        <w:gridCol w:w="38"/>
      </w:tblGrid>
      <w:tr w:rsidR="007706C2" w14:paraId="2B04D726" w14:textId="77777777" w:rsidTr="003655E4">
        <w:trPr>
          <w:cantSplit/>
        </w:trPr>
        <w:tc>
          <w:tcPr>
            <w:tcW w:w="11144" w:type="dxa"/>
            <w:gridSpan w:val="6"/>
            <w:shd w:val="clear" w:color="auto" w:fill="0000FF"/>
          </w:tcPr>
          <w:bookmarkEnd w:id="0"/>
          <w:p w14:paraId="7AD3D0F9" w14:textId="77777777" w:rsidR="007706C2" w:rsidRDefault="007706C2">
            <w:pPr>
              <w:pStyle w:val="StandardBA"/>
              <w:jc w:val="center"/>
            </w:pPr>
            <w:r>
              <w:rPr>
                <w:b/>
                <w:color w:val="FFFFFF"/>
                <w:sz w:val="28"/>
              </w:rPr>
              <w:t>1. Сфера застосування</w:t>
            </w:r>
          </w:p>
        </w:tc>
      </w:tr>
      <w:tr w:rsidR="003655E4" w14:paraId="4D11ADA5" w14:textId="77777777" w:rsidTr="004D0B8D">
        <w:trPr>
          <w:gridAfter w:val="2"/>
          <w:wAfter w:w="87" w:type="dxa"/>
          <w:trHeight w:val="568"/>
        </w:trPr>
        <w:tc>
          <w:tcPr>
            <w:tcW w:w="1258" w:type="dxa"/>
            <w:gridSpan w:val="2"/>
            <w:tcBorders>
              <w:bottom w:val="single" w:sz="4" w:space="0" w:color="auto"/>
            </w:tcBorders>
          </w:tcPr>
          <w:p w14:paraId="73BE8C91" w14:textId="77777777" w:rsidR="003655E4" w:rsidRDefault="003655E4">
            <w:pPr>
              <w:pStyle w:val="StandardBA"/>
            </w:pPr>
          </w:p>
        </w:tc>
        <w:tc>
          <w:tcPr>
            <w:tcW w:w="9799" w:type="dxa"/>
            <w:gridSpan w:val="2"/>
            <w:tcBorders>
              <w:bottom w:val="single" w:sz="4" w:space="0" w:color="auto"/>
            </w:tcBorders>
          </w:tcPr>
          <w:p w14:paraId="7023869E" w14:textId="77777777" w:rsidR="003655E4" w:rsidRDefault="003655E4" w:rsidP="00515535">
            <w:pPr>
              <w:pStyle w:val="FormatvorlageAnwendungsbereich"/>
            </w:pPr>
          </w:p>
          <w:p w14:paraId="255F1E14" w14:textId="6FF5D960" w:rsidR="003655E4" w:rsidRDefault="003655E4" w:rsidP="00515535">
            <w:pPr>
              <w:pStyle w:val="FormatvorlageAnwendungsbereich"/>
            </w:pPr>
            <w:r>
              <w:t xml:space="preserve">                             Використання ножів з ручним керуванням</w:t>
            </w:r>
          </w:p>
        </w:tc>
      </w:tr>
      <w:tr w:rsidR="007706C2" w14:paraId="30E9278D" w14:textId="77777777" w:rsidTr="003655E4">
        <w:trPr>
          <w:cantSplit/>
        </w:trPr>
        <w:tc>
          <w:tcPr>
            <w:tcW w:w="11144" w:type="dxa"/>
            <w:gridSpan w:val="6"/>
            <w:shd w:val="clear" w:color="auto" w:fill="0000FF"/>
          </w:tcPr>
          <w:p w14:paraId="3A3F7E9D" w14:textId="77777777" w:rsidR="007706C2" w:rsidRDefault="007706C2">
            <w:pPr>
              <w:pStyle w:val="StandardBA"/>
              <w:jc w:val="center"/>
            </w:pPr>
            <w:r>
              <w:rPr>
                <w:b/>
                <w:color w:val="FFFFFF"/>
                <w:sz w:val="28"/>
              </w:rPr>
              <w:t>2. Небезпеки для людей та навколишнього середовища</w:t>
            </w:r>
          </w:p>
        </w:tc>
      </w:tr>
      <w:tr w:rsidR="003655E4" w14:paraId="5CC5A1B9" w14:textId="77777777" w:rsidTr="003655E4">
        <w:trPr>
          <w:gridAfter w:val="2"/>
          <w:wAfter w:w="87" w:type="dxa"/>
        </w:trPr>
        <w:tc>
          <w:tcPr>
            <w:tcW w:w="1258" w:type="dxa"/>
            <w:gridSpan w:val="2"/>
            <w:tcBorders>
              <w:bottom w:val="single" w:sz="4" w:space="0" w:color="auto"/>
            </w:tcBorders>
          </w:tcPr>
          <w:p w14:paraId="7B9F0FE1" w14:textId="77777777" w:rsidR="003655E4" w:rsidRDefault="003655E4" w:rsidP="00CD672A">
            <w:pPr>
              <w:pStyle w:val="StandardBA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05812AC" wp14:editId="6DD126F3">
                  <wp:extent cx="624840" cy="541020"/>
                  <wp:effectExtent l="0" t="0" r="381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312BC4" w14:textId="77777777" w:rsidR="003655E4" w:rsidRDefault="003655E4">
            <w:pPr>
              <w:pStyle w:val="StandardBA"/>
            </w:pPr>
          </w:p>
        </w:tc>
        <w:tc>
          <w:tcPr>
            <w:tcW w:w="9799" w:type="dxa"/>
            <w:gridSpan w:val="2"/>
            <w:tcBorders>
              <w:bottom w:val="single" w:sz="4" w:space="0" w:color="auto"/>
            </w:tcBorders>
          </w:tcPr>
          <w:p w14:paraId="1968CFF4" w14:textId="77777777" w:rsidR="003655E4" w:rsidRPr="00CD2271" w:rsidRDefault="003655E4" w:rsidP="00515535">
            <w:pPr>
              <w:pStyle w:val="FormatvorlageRegeln"/>
              <w:numPr>
                <w:ilvl w:val="0"/>
                <w:numId w:val="0"/>
              </w:numPr>
              <w:ind w:left="227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Небезпеки при використанні ножів виникають через наступні причини:</w:t>
            </w:r>
          </w:p>
          <w:p w14:paraId="64FE7DA2" w14:textId="77777777" w:rsidR="003655E4" w:rsidRPr="00CD2271" w:rsidRDefault="003655E4" w:rsidP="00502779">
            <w:pPr>
              <w:pStyle w:val="FormatvorlageRegeln"/>
              <w:ind w:left="6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стрес, нестача часу, неуважність,  </w:t>
            </w:r>
          </w:p>
          <w:p w14:paraId="1226A052" w14:textId="6DBEE376" w:rsidR="003655E4" w:rsidRPr="00CD2271" w:rsidRDefault="003655E4" w:rsidP="005267E9">
            <w:pPr>
              <w:pStyle w:val="FormatvorlageRegeln"/>
              <w:ind w:left="6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невідповідні ножі,</w:t>
            </w:r>
          </w:p>
          <w:p w14:paraId="6EE135EA" w14:textId="77777777" w:rsidR="003655E4" w:rsidRPr="00CD2271" w:rsidRDefault="003655E4" w:rsidP="005267E9">
            <w:pPr>
              <w:pStyle w:val="FormatvorlageRegeln"/>
              <w:ind w:left="6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негострі ножі,</w:t>
            </w:r>
          </w:p>
          <w:p w14:paraId="50DE40D3" w14:textId="77777777" w:rsidR="003655E4" w:rsidRPr="00CD2271" w:rsidRDefault="003655E4" w:rsidP="005267E9">
            <w:pPr>
              <w:pStyle w:val="FormatvorlageRegeln"/>
              <w:ind w:left="6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невідповідні килимки для нарізання,</w:t>
            </w:r>
          </w:p>
          <w:p w14:paraId="7969D15D" w14:textId="77777777" w:rsidR="003655E4" w:rsidRPr="00CD2271" w:rsidRDefault="003655E4" w:rsidP="005267E9">
            <w:pPr>
              <w:pStyle w:val="FormatvorlageRegeln"/>
              <w:ind w:left="6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неправильне утримування матеріалу, що потрібно розрізати,</w:t>
            </w:r>
          </w:p>
          <w:p w14:paraId="6B91E082" w14:textId="77777777" w:rsidR="003655E4" w:rsidRPr="00CD2271" w:rsidRDefault="003655E4" w:rsidP="00502779">
            <w:pPr>
              <w:pStyle w:val="FormatvorlageRegeln"/>
              <w:ind w:left="6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неправильна постава,</w:t>
            </w:r>
          </w:p>
          <w:p w14:paraId="565EC1A7" w14:textId="77777777" w:rsidR="003655E4" w:rsidRPr="00CD2271" w:rsidRDefault="003655E4" w:rsidP="009C782F">
            <w:pPr>
              <w:pStyle w:val="FormatvorlageRegeln"/>
              <w:ind w:left="6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недостатнє освітлення, </w:t>
            </w:r>
          </w:p>
          <w:p w14:paraId="0C380933" w14:textId="77777777" w:rsidR="003655E4" w:rsidRDefault="003655E4" w:rsidP="003A4D67">
            <w:pPr>
              <w:pStyle w:val="FormatvorlageRegeln"/>
              <w:tabs>
                <w:tab w:val="clear" w:pos="360"/>
              </w:tabs>
              <w:ind w:left="657"/>
            </w:pPr>
            <w:r>
              <w:rPr>
                <w:sz w:val="22"/>
                <w:szCs w:val="22"/>
              </w:rPr>
              <w:t>неправильне опускання на землю та невідповідне зберігання ножів</w:t>
            </w:r>
          </w:p>
        </w:tc>
      </w:tr>
      <w:tr w:rsidR="007706C2" w14:paraId="5DF99EC5" w14:textId="77777777" w:rsidTr="003655E4">
        <w:trPr>
          <w:cantSplit/>
        </w:trPr>
        <w:tc>
          <w:tcPr>
            <w:tcW w:w="11144" w:type="dxa"/>
            <w:gridSpan w:val="6"/>
            <w:shd w:val="clear" w:color="auto" w:fill="0000FF"/>
          </w:tcPr>
          <w:p w14:paraId="24DA18E4" w14:textId="77777777" w:rsidR="007706C2" w:rsidRDefault="007706C2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3. Заходи захисту та правила поведінки</w:t>
            </w:r>
          </w:p>
        </w:tc>
      </w:tr>
      <w:tr w:rsidR="003655E4" w14:paraId="4341812E" w14:textId="77777777" w:rsidTr="003655E4">
        <w:trPr>
          <w:gridAfter w:val="2"/>
          <w:wAfter w:w="87" w:type="dxa"/>
        </w:trPr>
        <w:tc>
          <w:tcPr>
            <w:tcW w:w="1258" w:type="dxa"/>
            <w:gridSpan w:val="2"/>
            <w:tcBorders>
              <w:bottom w:val="single" w:sz="4" w:space="0" w:color="auto"/>
            </w:tcBorders>
          </w:tcPr>
          <w:p w14:paraId="4C4CD165" w14:textId="77777777" w:rsidR="003655E4" w:rsidRDefault="003655E4">
            <w:pPr>
              <w:pStyle w:val="StandardBA"/>
            </w:pPr>
          </w:p>
          <w:p w14:paraId="3A09E3C3" w14:textId="77777777" w:rsidR="00226F57" w:rsidRDefault="00226F57">
            <w:pPr>
              <w:pStyle w:val="StandardBA"/>
            </w:pPr>
          </w:p>
          <w:p w14:paraId="2873820A" w14:textId="77777777" w:rsidR="00226F57" w:rsidRDefault="00226F57">
            <w:pPr>
              <w:pStyle w:val="StandardBA"/>
            </w:pPr>
          </w:p>
          <w:p w14:paraId="72507712" w14:textId="77777777" w:rsidR="003655E4" w:rsidRDefault="003655E4" w:rsidP="00CD672A">
            <w:pPr>
              <w:pStyle w:val="StandardBA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BD029A6" wp14:editId="4BDA7209">
                  <wp:extent cx="662940" cy="662940"/>
                  <wp:effectExtent l="0" t="0" r="3810" b="381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FAD8F5" w14:textId="2661E0AF" w:rsidR="004D0B8D" w:rsidRPr="004D0B8D" w:rsidRDefault="004D0B8D" w:rsidP="00CD672A">
            <w:pPr>
              <w:pStyle w:val="StandardBA"/>
              <w:jc w:val="center"/>
              <w:rPr>
                <w:sz w:val="18"/>
                <w:szCs w:val="18"/>
              </w:rPr>
            </w:pPr>
            <w:r w:rsidRPr="004D0B8D">
              <w:rPr>
                <w:sz w:val="18"/>
                <w:szCs w:val="18"/>
              </w:rPr>
              <w:t>дотримуватися</w:t>
            </w:r>
          </w:p>
          <w:p w14:paraId="13F4EBA5" w14:textId="77777777" w:rsidR="003655E4" w:rsidRDefault="003655E4" w:rsidP="00CD672A">
            <w:pPr>
              <w:pStyle w:val="StandardBA"/>
              <w:jc w:val="center"/>
              <w:rPr>
                <w:b/>
              </w:rPr>
            </w:pPr>
            <w:r>
              <w:rPr>
                <w:b/>
              </w:rPr>
              <w:t>ASI 7.10</w:t>
            </w:r>
          </w:p>
          <w:p w14:paraId="3600E764" w14:textId="470F4112" w:rsidR="003655E4" w:rsidRDefault="004D0B8D" w:rsidP="00CD672A">
            <w:pPr>
              <w:pStyle w:val="StandardBA"/>
              <w:jc w:val="center"/>
            </w:pPr>
            <w:r>
              <w:t>компанії</w:t>
            </w:r>
          </w:p>
          <w:p w14:paraId="27669AB0" w14:textId="13F55D76" w:rsidR="003655E4" w:rsidRPr="005B5988" w:rsidRDefault="003655E4" w:rsidP="004D0B8D">
            <w:pPr>
              <w:pStyle w:val="StandardBA"/>
              <w:jc w:val="center"/>
            </w:pPr>
            <w:r>
              <w:t>BGN</w:t>
            </w:r>
          </w:p>
        </w:tc>
        <w:tc>
          <w:tcPr>
            <w:tcW w:w="9799" w:type="dxa"/>
            <w:gridSpan w:val="2"/>
            <w:tcBorders>
              <w:bottom w:val="single" w:sz="4" w:space="0" w:color="auto"/>
            </w:tcBorders>
          </w:tcPr>
          <w:p w14:paraId="26491BE5" w14:textId="77777777" w:rsidR="003655E4" w:rsidRDefault="003655E4" w:rsidP="00AC4F9D">
            <w:pPr>
              <w:pStyle w:val="FormatvorlageRegeln"/>
              <w:ind w:left="374" w:hanging="374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Довгострокове планування, гарна підготовка та відповідні робочі процеси </w:t>
            </w:r>
          </w:p>
          <w:p w14:paraId="5DBFE9E2" w14:textId="77777777" w:rsidR="003655E4" w:rsidRPr="005348BF" w:rsidRDefault="003655E4" w:rsidP="001A6CE0">
            <w:pPr>
              <w:pStyle w:val="FormatvorlageRegeln"/>
              <w:ind w:left="374" w:hanging="374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гарне освітлення (світле, без бліків та тіні)</w:t>
            </w:r>
          </w:p>
          <w:p w14:paraId="267C6273" w14:textId="77777777" w:rsidR="003655E4" w:rsidRDefault="003655E4" w:rsidP="00C67A6B">
            <w:pPr>
              <w:pStyle w:val="FormatvorlageRegeln"/>
              <w:ind w:left="374" w:hanging="374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правильна робоча висота відповідно до зросту (прибл. 15 см нижче від ліктя) </w:t>
            </w:r>
          </w:p>
          <w:p w14:paraId="0CD9A1C2" w14:textId="77777777" w:rsidR="003655E4" w:rsidRDefault="003655E4" w:rsidP="005348BF">
            <w:pPr>
              <w:pStyle w:val="FormatvorlageRegeln"/>
              <w:ind w:left="374" w:hanging="374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Надання професійного асортименту ножів, що відповідає завданню з різання (наприклад, шеф-ніж, ніж для овочів, ніж для вилучення кісток, ніж з хвилеподібною заточкою, ніж для нарізання дичини або  шинки)</w:t>
            </w:r>
          </w:p>
          <w:p w14:paraId="141F4A00" w14:textId="77777777" w:rsidR="003655E4" w:rsidRPr="00515535" w:rsidRDefault="003655E4" w:rsidP="00515535">
            <w:pPr>
              <w:pStyle w:val="FormatvorlageRegeln"/>
              <w:tabs>
                <w:tab w:val="clear" w:pos="360"/>
              </w:tabs>
              <w:ind w:left="374" w:hanging="374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для відповідного завдання з різання використовувати підхожі ножі </w:t>
            </w:r>
          </w:p>
          <w:p w14:paraId="0F669029" w14:textId="77777777" w:rsidR="003655E4" w:rsidRDefault="003655E4" w:rsidP="00E34833">
            <w:pPr>
              <w:pStyle w:val="FormatvorlageRegeln"/>
              <w:tabs>
                <w:tab w:val="clear" w:pos="360"/>
              </w:tabs>
              <w:ind w:left="374" w:hanging="374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використовувати достатньо великі та зафіксовані від ковзання килимки для різання</w:t>
            </w:r>
          </w:p>
          <w:p w14:paraId="6CB5242C" w14:textId="77777777" w:rsidR="003655E4" w:rsidRPr="005348BF" w:rsidRDefault="003655E4" w:rsidP="001A6CE0">
            <w:pPr>
              <w:pStyle w:val="FormatvorlageRegeln"/>
              <w:ind w:left="374" w:hanging="374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використовувати засоби індивідуального захисту (наприклад, при видаленні кісток, відкриванні устриць)</w:t>
            </w:r>
          </w:p>
          <w:p w14:paraId="7C399D6C" w14:textId="77777777" w:rsidR="003655E4" w:rsidRDefault="003655E4" w:rsidP="001A6CE0">
            <w:pPr>
              <w:pStyle w:val="FormatvorlageRegeln"/>
              <w:ind w:left="374" w:hanging="374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постійно концентруватися на виконуваній роботі з різання (коротко «повернутися в себе» перед роботами з різання) </w:t>
            </w:r>
          </w:p>
          <w:p w14:paraId="495938BC" w14:textId="77777777" w:rsidR="003655E4" w:rsidRPr="0036301C" w:rsidRDefault="003655E4" w:rsidP="001A6CE0">
            <w:pPr>
              <w:pStyle w:val="FormatvorlageRegeln"/>
              <w:ind w:left="374" w:hanging="374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при різанні стояти рівно</w:t>
            </w:r>
          </w:p>
          <w:p w14:paraId="7EE271EA" w14:textId="77777777" w:rsidR="003655E4" w:rsidRDefault="003655E4" w:rsidP="001A6CE0">
            <w:pPr>
              <w:pStyle w:val="FormatvorlageRegeln"/>
              <w:ind w:left="374" w:hanging="374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використовувати тільки гострі ножі</w:t>
            </w:r>
          </w:p>
          <w:p w14:paraId="5039143E" w14:textId="77777777" w:rsidR="003655E4" w:rsidRPr="005348BF" w:rsidRDefault="003655E4" w:rsidP="001A6CE0">
            <w:pPr>
              <w:pStyle w:val="FormatvorlageRegeln"/>
              <w:ind w:left="374" w:hanging="374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впевнено тримати матеріал, що потрібно розрізати (правильно використовувати кігтеподібну ручку)</w:t>
            </w:r>
          </w:p>
          <w:p w14:paraId="38CA80A4" w14:textId="77777777" w:rsidR="003655E4" w:rsidRDefault="003655E4" w:rsidP="001A6CE0">
            <w:pPr>
              <w:pStyle w:val="FormatvorlageRegeln"/>
              <w:ind w:left="374" w:hanging="374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дотримуватися порядку на робочому місці</w:t>
            </w:r>
          </w:p>
          <w:p w14:paraId="4BB5DF8E" w14:textId="77777777" w:rsidR="003655E4" w:rsidRDefault="003655E4" w:rsidP="001A6CE0">
            <w:pPr>
              <w:pStyle w:val="FormatvorlageRegeln"/>
              <w:ind w:left="374" w:hanging="374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заборонено мити ножі в посудомийній машині </w:t>
            </w:r>
          </w:p>
          <w:p w14:paraId="1B4E2B79" w14:textId="77777777" w:rsidR="003655E4" w:rsidRPr="005348BF" w:rsidRDefault="003655E4" w:rsidP="001F4663">
            <w:pPr>
              <w:pStyle w:val="FormatvorlageRegeln"/>
              <w:tabs>
                <w:tab w:val="clear" w:pos="360"/>
              </w:tabs>
              <w:ind w:left="374" w:hanging="374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використовувати надійні пристрої для зберігання та складання ножів на робочому місці</w:t>
            </w:r>
          </w:p>
          <w:p w14:paraId="20E66F1D" w14:textId="77777777" w:rsidR="003655E4" w:rsidRPr="0005187C" w:rsidRDefault="003655E4" w:rsidP="001A6CE0">
            <w:pPr>
              <w:pStyle w:val="FormatvorlageRegeln"/>
              <w:ind w:left="374" w:hanging="374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начальники хвалять за безпечне поводження з ножами </w:t>
            </w:r>
          </w:p>
        </w:tc>
      </w:tr>
      <w:tr w:rsidR="007706C2" w14:paraId="46F6FB5F" w14:textId="77777777" w:rsidTr="003655E4">
        <w:trPr>
          <w:cantSplit/>
        </w:trPr>
        <w:tc>
          <w:tcPr>
            <w:tcW w:w="11144" w:type="dxa"/>
            <w:gridSpan w:val="6"/>
            <w:shd w:val="clear" w:color="auto" w:fill="0000FF"/>
          </w:tcPr>
          <w:p w14:paraId="43058CCA" w14:textId="77777777" w:rsidR="007706C2" w:rsidRDefault="007706C2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4. Поведінка при несправностях</w:t>
            </w:r>
          </w:p>
        </w:tc>
      </w:tr>
      <w:tr w:rsidR="003655E4" w14:paraId="57ED05F8" w14:textId="77777777" w:rsidTr="003655E4">
        <w:trPr>
          <w:gridAfter w:val="2"/>
          <w:wAfter w:w="87" w:type="dxa"/>
        </w:trPr>
        <w:tc>
          <w:tcPr>
            <w:tcW w:w="1258" w:type="dxa"/>
            <w:gridSpan w:val="2"/>
            <w:tcBorders>
              <w:bottom w:val="single" w:sz="4" w:space="0" w:color="auto"/>
            </w:tcBorders>
          </w:tcPr>
          <w:p w14:paraId="0C164B20" w14:textId="77777777" w:rsidR="003655E4" w:rsidRDefault="003655E4">
            <w:pPr>
              <w:pStyle w:val="StandardBA"/>
            </w:pPr>
          </w:p>
        </w:tc>
        <w:tc>
          <w:tcPr>
            <w:tcW w:w="9799" w:type="dxa"/>
            <w:gridSpan w:val="2"/>
            <w:tcBorders>
              <w:bottom w:val="single" w:sz="4" w:space="0" w:color="auto"/>
            </w:tcBorders>
            <w:vAlign w:val="center"/>
          </w:tcPr>
          <w:p w14:paraId="4E4CB569" w14:textId="77777777" w:rsidR="003655E4" w:rsidRPr="00CD2271" w:rsidRDefault="003655E4" w:rsidP="001A6CE0">
            <w:pPr>
              <w:pStyle w:val="FormatvorlageRegeln"/>
              <w:ind w:left="374" w:hanging="374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Вдосконалити повторювані інструктажі щодо роботи з ножами з ручним керуванням</w:t>
            </w:r>
          </w:p>
          <w:p w14:paraId="6FD84C1E" w14:textId="77777777" w:rsidR="003655E4" w:rsidRPr="004B2BC4" w:rsidRDefault="003655E4" w:rsidP="003A4D67">
            <w:pPr>
              <w:pStyle w:val="FormatvorlageRegeln"/>
              <w:ind w:left="374" w:hanging="374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Адаптувати оцінку небезпек </w:t>
            </w:r>
          </w:p>
        </w:tc>
      </w:tr>
      <w:tr w:rsidR="007706C2" w14:paraId="2CD940FE" w14:textId="77777777" w:rsidTr="003655E4">
        <w:trPr>
          <w:cantSplit/>
        </w:trPr>
        <w:tc>
          <w:tcPr>
            <w:tcW w:w="11144" w:type="dxa"/>
            <w:gridSpan w:val="6"/>
            <w:shd w:val="clear" w:color="auto" w:fill="0000FF"/>
          </w:tcPr>
          <w:p w14:paraId="3B0AEAAA" w14:textId="77777777" w:rsidR="007706C2" w:rsidRDefault="007706C2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5. Перша допомога</w:t>
            </w:r>
          </w:p>
        </w:tc>
      </w:tr>
      <w:tr w:rsidR="003655E4" w14:paraId="4FCB49B6" w14:textId="77777777" w:rsidTr="003655E4">
        <w:trPr>
          <w:gridAfter w:val="2"/>
          <w:wAfter w:w="87" w:type="dxa"/>
          <w:trHeight w:val="1104"/>
        </w:trPr>
        <w:tc>
          <w:tcPr>
            <w:tcW w:w="1258" w:type="dxa"/>
            <w:gridSpan w:val="2"/>
            <w:tcBorders>
              <w:bottom w:val="single" w:sz="4" w:space="0" w:color="auto"/>
            </w:tcBorders>
          </w:tcPr>
          <w:p w14:paraId="259F23D2" w14:textId="77777777" w:rsidR="003655E4" w:rsidRDefault="003655E4" w:rsidP="0038531B">
            <w:pPr>
              <w:pStyle w:val="StandardBA"/>
              <w:jc w:val="center"/>
            </w:pPr>
            <w:r>
              <w:rPr>
                <w:noProof/>
                <w:sz w:val="20"/>
                <w:lang w:val="ru-RU" w:eastAsia="ru-RU"/>
              </w:rPr>
              <w:drawing>
                <wp:anchor distT="0" distB="0" distL="114300" distR="114300" simplePos="0" relativeHeight="251661824" behindDoc="0" locked="0" layoutInCell="1" allowOverlap="1" wp14:anchorId="1655ADF8" wp14:editId="6FFFCFBE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92710</wp:posOffset>
                  </wp:positionV>
                  <wp:extent cx="571500" cy="571500"/>
                  <wp:effectExtent l="0" t="0" r="0" b="0"/>
                  <wp:wrapNone/>
                  <wp:docPr id="11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99" w:type="dxa"/>
            <w:gridSpan w:val="2"/>
            <w:tcBorders>
              <w:bottom w:val="single" w:sz="4" w:space="0" w:color="auto"/>
            </w:tcBorders>
          </w:tcPr>
          <w:p w14:paraId="652DF712" w14:textId="77777777" w:rsidR="003655E4" w:rsidRPr="00CD2271" w:rsidRDefault="003655E4" w:rsidP="001A6CE0">
            <w:pPr>
              <w:pStyle w:val="FormatvorlageRegeln"/>
              <w:ind w:left="374" w:hanging="3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Зберігати спокій</w:t>
            </w:r>
          </w:p>
          <w:p w14:paraId="2F6C47D4" w14:textId="77777777" w:rsidR="003655E4" w:rsidRPr="00CD2271" w:rsidRDefault="003655E4" w:rsidP="001A6CE0">
            <w:pPr>
              <w:pStyle w:val="FormatvorlageRegeln"/>
              <w:ind w:left="374" w:hanging="3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Покликати особу, яка надає першу допомогу</w:t>
            </w:r>
          </w:p>
          <w:p w14:paraId="680C6522" w14:textId="77777777" w:rsidR="003655E4" w:rsidRPr="00CD2271" w:rsidRDefault="003655E4" w:rsidP="001A6CE0">
            <w:pPr>
              <w:pStyle w:val="FormatvorlageRegeln"/>
              <w:ind w:left="374" w:hanging="37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Екстрений виклик: </w:t>
            </w:r>
            <w:r>
              <w:rPr>
                <w:b/>
                <w:color w:val="FF0000"/>
                <w:sz w:val="22"/>
                <w:szCs w:val="22"/>
              </w:rPr>
              <w:t xml:space="preserve">112 </w:t>
            </w:r>
            <w:r>
              <w:rPr>
                <w:color w:val="FF0000"/>
                <w:sz w:val="20"/>
              </w:rPr>
              <w:t>номер телефону екстреного виклику компанії</w:t>
            </w:r>
          </w:p>
          <w:p w14:paraId="3E90B061" w14:textId="77777777" w:rsidR="003655E4" w:rsidRDefault="003655E4" w:rsidP="003A4D67">
            <w:pPr>
              <w:pStyle w:val="FormatvorlageRegeln"/>
              <w:ind w:left="374" w:hanging="374"/>
            </w:pPr>
            <w:r>
              <w:rPr>
                <w:sz w:val="22"/>
                <w:szCs w:val="22"/>
              </w:rPr>
              <w:t>Повідомити про нещасний випадок та задокументувати його</w:t>
            </w:r>
          </w:p>
        </w:tc>
      </w:tr>
      <w:tr w:rsidR="007706C2" w14:paraId="2058D73F" w14:textId="77777777" w:rsidTr="003655E4">
        <w:trPr>
          <w:cantSplit/>
        </w:trPr>
        <w:tc>
          <w:tcPr>
            <w:tcW w:w="11144" w:type="dxa"/>
            <w:gridSpan w:val="6"/>
            <w:shd w:val="clear" w:color="auto" w:fill="0000FF"/>
          </w:tcPr>
          <w:p w14:paraId="44D7A81A" w14:textId="77777777" w:rsidR="007706C2" w:rsidRDefault="007706C2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6. Ремонт; утилізація</w:t>
            </w:r>
          </w:p>
        </w:tc>
      </w:tr>
      <w:tr w:rsidR="003655E4" w14:paraId="2A7091E5" w14:textId="77777777" w:rsidTr="003655E4">
        <w:trPr>
          <w:gridAfter w:val="2"/>
          <w:wAfter w:w="87" w:type="dxa"/>
        </w:trPr>
        <w:tc>
          <w:tcPr>
            <w:tcW w:w="1258" w:type="dxa"/>
            <w:gridSpan w:val="2"/>
            <w:tcBorders>
              <w:bottom w:val="single" w:sz="4" w:space="0" w:color="auto"/>
            </w:tcBorders>
          </w:tcPr>
          <w:p w14:paraId="0B4651A6" w14:textId="77777777" w:rsidR="003655E4" w:rsidRDefault="003655E4">
            <w:pPr>
              <w:pStyle w:val="StandardBA"/>
            </w:pPr>
          </w:p>
        </w:tc>
        <w:tc>
          <w:tcPr>
            <w:tcW w:w="9799" w:type="dxa"/>
            <w:gridSpan w:val="2"/>
            <w:tcBorders>
              <w:bottom w:val="single" w:sz="4" w:space="0" w:color="auto"/>
            </w:tcBorders>
          </w:tcPr>
          <w:p w14:paraId="23B704E7" w14:textId="77777777" w:rsidR="003655E4" w:rsidRPr="005348BF" w:rsidRDefault="003655E4" w:rsidP="005348BF">
            <w:pPr>
              <w:pStyle w:val="FormatvorlageRegeln"/>
              <w:tabs>
                <w:tab w:val="clear" w:pos="360"/>
              </w:tabs>
              <w:ind w:left="374" w:hanging="3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Через певний час перевірити гостроту ножів та при необхідності підточити</w:t>
            </w:r>
          </w:p>
          <w:p w14:paraId="3F43E337" w14:textId="77777777" w:rsidR="003655E4" w:rsidRPr="00CD268C" w:rsidRDefault="003655E4" w:rsidP="003A4D67">
            <w:pPr>
              <w:pStyle w:val="FormatvorlageRegeln"/>
              <w:ind w:left="374" w:hanging="374"/>
              <w:rPr>
                <w:snapToGrid w:val="0"/>
              </w:rPr>
            </w:pPr>
            <w:r>
              <w:rPr>
                <w:sz w:val="22"/>
                <w:szCs w:val="22"/>
              </w:rPr>
              <w:t>не</w:t>
            </w:r>
            <w:r>
              <w:rPr>
                <w:snapToGrid w:val="0"/>
                <w:sz w:val="22"/>
                <w:szCs w:val="22"/>
              </w:rPr>
              <w:t>справні та непридатні ножі одразу замінити або відсортувати</w:t>
            </w:r>
          </w:p>
        </w:tc>
      </w:tr>
      <w:tr w:rsidR="007706C2" w14:paraId="139AAF47" w14:textId="77777777" w:rsidTr="00BA2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34" w:type="dxa"/>
          <w:wAfter w:w="38" w:type="dxa"/>
          <w:cantSplit/>
          <w:trHeight w:val="58"/>
        </w:trPr>
        <w:tc>
          <w:tcPr>
            <w:tcW w:w="11072" w:type="dxa"/>
            <w:gridSpan w:val="4"/>
          </w:tcPr>
          <w:p w14:paraId="3B99BAA9" w14:textId="77777777" w:rsidR="007706C2" w:rsidRPr="00AC4F9D" w:rsidRDefault="007706C2">
            <w:pPr>
              <w:pStyle w:val="StandardBA"/>
              <w:rPr>
                <w:sz w:val="20"/>
              </w:rPr>
            </w:pPr>
          </w:p>
        </w:tc>
      </w:tr>
      <w:tr w:rsidR="003655E4" w14:paraId="7C9A80B4" w14:textId="77777777" w:rsidTr="00BA2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2"/>
          <w:wBefore w:w="34" w:type="dxa"/>
          <w:wAfter w:w="87" w:type="dxa"/>
          <w:trHeight w:val="781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E446" w14:textId="45A11B4E" w:rsidR="003655E4" w:rsidRDefault="003655E4" w:rsidP="004D0B8D">
            <w:pPr>
              <w:pStyle w:val="StandardBA"/>
              <w:ind w:left="142"/>
            </w:pPr>
            <w:bookmarkStart w:id="1" w:name="_Hlk37060677"/>
            <w:r>
              <w:t>Дата затвердження:</w:t>
            </w:r>
          </w:p>
          <w:p w14:paraId="4D8F1C95" w14:textId="1D906310" w:rsidR="004D0B8D" w:rsidRDefault="003655E4" w:rsidP="004D0B8D">
            <w:pPr>
              <w:pStyle w:val="StandardBA"/>
              <w:ind w:left="142"/>
            </w:pPr>
            <w:r>
              <w:t>Дата наступної перевірки цієї інструкції з експлуатації: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647B" w14:textId="77777777" w:rsidR="003655E4" w:rsidRDefault="003655E4" w:rsidP="004D0B8D">
            <w:pPr>
              <w:pStyle w:val="StandardBA"/>
            </w:pPr>
          </w:p>
          <w:p w14:paraId="13389435" w14:textId="47351C94" w:rsidR="004D0B8D" w:rsidRDefault="003655E4" w:rsidP="004D0B8D">
            <w:pPr>
              <w:pStyle w:val="StandardBA"/>
              <w:ind w:left="142"/>
            </w:pPr>
            <w:r>
              <w:t>Підпис:</w:t>
            </w:r>
            <w:r>
              <w:br/>
              <w:t>Керівництво/начальник</w:t>
            </w:r>
          </w:p>
        </w:tc>
      </w:tr>
      <w:tr w:rsidR="004D0B8D" w14:paraId="4431896B" w14:textId="77777777" w:rsidTr="00BA2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2"/>
          <w:wBefore w:w="34" w:type="dxa"/>
          <w:wAfter w:w="87" w:type="dxa"/>
          <w:trHeight w:val="650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9128" w14:textId="684A4EF9" w:rsidR="004D0B8D" w:rsidRDefault="004D0B8D" w:rsidP="004D0B8D">
            <w:pPr>
              <w:pStyle w:val="StandardBA"/>
            </w:pPr>
            <w:r>
              <w:rPr>
                <w:b/>
                <w:i/>
                <w:color w:val="FF0000"/>
              </w:rPr>
              <w:t>Цю типову інструкцію з експлуатації слід адаптувати до конкретних умов відповідної компанії!</w:t>
            </w:r>
          </w:p>
        </w:tc>
      </w:tr>
      <w:bookmarkEnd w:id="1"/>
    </w:tbl>
    <w:p w14:paraId="1B3C10B6" w14:textId="77777777" w:rsidR="00BA291F" w:rsidRDefault="00BA291F" w:rsidP="00E23AFC">
      <w:pPr>
        <w:pStyle w:val="StandardBA"/>
        <w:jc w:val="right"/>
        <w:rPr>
          <w:b/>
        </w:rPr>
      </w:pPr>
    </w:p>
    <w:sectPr w:rsidR="00BA291F" w:rsidSect="00BA291F">
      <w:footerReference w:type="default" r:id="rId10"/>
      <w:pgSz w:w="11906" w:h="16838" w:code="9"/>
      <w:pgMar w:top="568" w:right="707" w:bottom="284" w:left="567" w:header="22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F8959" w14:textId="77777777" w:rsidR="00995011" w:rsidRDefault="00995011">
      <w:r>
        <w:separator/>
      </w:r>
    </w:p>
  </w:endnote>
  <w:endnote w:type="continuationSeparator" w:id="0">
    <w:p w14:paraId="232DB41E" w14:textId="77777777" w:rsidR="00995011" w:rsidRDefault="0099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BAEB" w14:textId="7BB6AA2F" w:rsidR="00226F57" w:rsidRPr="00392DD3" w:rsidRDefault="00226F57" w:rsidP="00E23AFC">
    <w:pPr>
      <w:pStyle w:val="Fuzeile"/>
      <w:ind w:left="2127"/>
      <w:jc w:val="right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Стан </w:t>
    </w:r>
    <w:r>
      <w:rPr>
        <w:color w:val="808080"/>
        <w:sz w:val="16"/>
        <w:szCs w:val="16"/>
      </w:rPr>
      <w:t>типового документа: 06.04.2020 р.</w:t>
    </w:r>
    <w:r w:rsidR="00E23AFC">
      <w:rPr>
        <w:color w:val="808080"/>
        <w:sz w:val="16"/>
        <w:szCs w:val="16"/>
        <w:lang w:val="de-DE"/>
      </w:rPr>
      <w:t xml:space="preserve">     Messer ukrainisch</w:t>
    </w:r>
    <w:r>
      <w:rPr>
        <w:color w:val="8080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4C489" w14:textId="77777777" w:rsidR="00995011" w:rsidRDefault="00995011">
      <w:r>
        <w:separator/>
      </w:r>
    </w:p>
  </w:footnote>
  <w:footnote w:type="continuationSeparator" w:id="0">
    <w:p w14:paraId="30CFA972" w14:textId="77777777" w:rsidR="00995011" w:rsidRDefault="0099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2080"/>
    <w:multiLevelType w:val="hybridMultilevel"/>
    <w:tmpl w:val="27BA5078"/>
    <w:lvl w:ilvl="0" w:tplc="363A9E8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DBA13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F82B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0602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5C45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F23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B0C4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5A17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46D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C6120"/>
    <w:multiLevelType w:val="singleLevel"/>
    <w:tmpl w:val="B880B098"/>
    <w:lvl w:ilvl="0">
      <w:start w:val="1"/>
      <w:numFmt w:val="bullet"/>
      <w:pStyle w:val="FormatvorlageRegeln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2" w15:restartNumberingAfterBreak="0">
    <w:nsid w:val="263F04DE"/>
    <w:multiLevelType w:val="hybridMultilevel"/>
    <w:tmpl w:val="FBB01D46"/>
    <w:lvl w:ilvl="0" w:tplc="2C2A989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55F4C8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0C4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6F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8E89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B2E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E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D2CF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E49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C6C82"/>
    <w:multiLevelType w:val="hybridMultilevel"/>
    <w:tmpl w:val="0006485A"/>
    <w:lvl w:ilvl="0" w:tplc="2422A85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7D9683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82B6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C88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DA13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4A53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B88F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9451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A480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C4685"/>
    <w:multiLevelType w:val="hybridMultilevel"/>
    <w:tmpl w:val="2828E876"/>
    <w:lvl w:ilvl="0" w:tplc="CF661EE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DF0C4B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7E6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E07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840B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70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547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B431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00F8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D638F"/>
    <w:multiLevelType w:val="hybridMultilevel"/>
    <w:tmpl w:val="C6902DC2"/>
    <w:lvl w:ilvl="0" w:tplc="19DEC66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E0768D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040B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664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D2D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F8B6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669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5CD0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3693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22CB0"/>
    <w:multiLevelType w:val="hybridMultilevel"/>
    <w:tmpl w:val="310AD05E"/>
    <w:lvl w:ilvl="0" w:tplc="9822F8F6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9BF4829A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CE860C0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29ACFC44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6F548BFA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A1C457DE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7660E470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1904ED32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1F789FDE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E9E1057"/>
    <w:multiLevelType w:val="multilevel"/>
    <w:tmpl w:val="169A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E0904"/>
    <w:multiLevelType w:val="multilevel"/>
    <w:tmpl w:val="2CB8E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1D09EF"/>
    <w:multiLevelType w:val="hybridMultilevel"/>
    <w:tmpl w:val="B2723DAE"/>
    <w:lvl w:ilvl="0" w:tplc="17B866D2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4E0D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3613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729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6ED9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7698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2A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E2FC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82A4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8381761">
    <w:abstractNumId w:val="2"/>
  </w:num>
  <w:num w:numId="2" w16cid:durableId="196352932">
    <w:abstractNumId w:val="5"/>
  </w:num>
  <w:num w:numId="3" w16cid:durableId="1006594618">
    <w:abstractNumId w:val="4"/>
  </w:num>
  <w:num w:numId="4" w16cid:durableId="866917068">
    <w:abstractNumId w:val="9"/>
  </w:num>
  <w:num w:numId="5" w16cid:durableId="227345997">
    <w:abstractNumId w:val="6"/>
  </w:num>
  <w:num w:numId="6" w16cid:durableId="644555520">
    <w:abstractNumId w:val="3"/>
  </w:num>
  <w:num w:numId="7" w16cid:durableId="1762220709">
    <w:abstractNumId w:val="0"/>
  </w:num>
  <w:num w:numId="8" w16cid:durableId="832575154">
    <w:abstractNumId w:val="7"/>
  </w:num>
  <w:num w:numId="9" w16cid:durableId="1725063355">
    <w:abstractNumId w:val="8"/>
  </w:num>
  <w:num w:numId="10" w16cid:durableId="1910068093">
    <w:abstractNumId w:val="1"/>
  </w:num>
  <w:num w:numId="11" w16cid:durableId="1128742104">
    <w:abstractNumId w:val="1"/>
  </w:num>
  <w:num w:numId="12" w16cid:durableId="394478212">
    <w:abstractNumId w:val="1"/>
  </w:num>
  <w:num w:numId="13" w16cid:durableId="1444418095">
    <w:abstractNumId w:val="1"/>
  </w:num>
  <w:num w:numId="14" w16cid:durableId="1103106576">
    <w:abstractNumId w:val="1"/>
  </w:num>
  <w:num w:numId="15" w16cid:durableId="1824198225">
    <w:abstractNumId w:val="1"/>
  </w:num>
  <w:num w:numId="16" w16cid:durableId="328095932">
    <w:abstractNumId w:val="1"/>
  </w:num>
  <w:num w:numId="17" w16cid:durableId="1354189240">
    <w:abstractNumId w:val="1"/>
  </w:num>
  <w:num w:numId="18" w16cid:durableId="471482334">
    <w:abstractNumId w:val="1"/>
  </w:num>
  <w:num w:numId="19" w16cid:durableId="347104866">
    <w:abstractNumId w:val="1"/>
  </w:num>
  <w:num w:numId="20" w16cid:durableId="1156648833">
    <w:abstractNumId w:val="1"/>
  </w:num>
  <w:num w:numId="21" w16cid:durableId="1596554695">
    <w:abstractNumId w:val="1"/>
  </w:num>
  <w:num w:numId="22" w16cid:durableId="1424912095">
    <w:abstractNumId w:val="1"/>
  </w:num>
  <w:num w:numId="23" w16cid:durableId="605819089">
    <w:abstractNumId w:val="1"/>
  </w:num>
  <w:num w:numId="24" w16cid:durableId="1303268960">
    <w:abstractNumId w:val="1"/>
  </w:num>
  <w:num w:numId="25" w16cid:durableId="441190202">
    <w:abstractNumId w:val="1"/>
  </w:num>
  <w:num w:numId="26" w16cid:durableId="1388256894">
    <w:abstractNumId w:val="1"/>
  </w:num>
  <w:num w:numId="27" w16cid:durableId="58214104">
    <w:abstractNumId w:val="1"/>
  </w:num>
  <w:num w:numId="28" w16cid:durableId="49884583">
    <w:abstractNumId w:val="1"/>
  </w:num>
  <w:num w:numId="29" w16cid:durableId="1610547439">
    <w:abstractNumId w:val="1"/>
  </w:num>
  <w:num w:numId="30" w16cid:durableId="2085448997">
    <w:abstractNumId w:val="1"/>
  </w:num>
  <w:num w:numId="31" w16cid:durableId="447313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292"/>
    <w:rsid w:val="00031FA8"/>
    <w:rsid w:val="0005187C"/>
    <w:rsid w:val="000B5EF9"/>
    <w:rsid w:val="001006A3"/>
    <w:rsid w:val="00106B69"/>
    <w:rsid w:val="0011279B"/>
    <w:rsid w:val="00113A65"/>
    <w:rsid w:val="00175E0D"/>
    <w:rsid w:val="00191587"/>
    <w:rsid w:val="001A6CE0"/>
    <w:rsid w:val="001D1E3B"/>
    <w:rsid w:val="001F41D7"/>
    <w:rsid w:val="001F4663"/>
    <w:rsid w:val="00216256"/>
    <w:rsid w:val="00226F57"/>
    <w:rsid w:val="00234E94"/>
    <w:rsid w:val="00265C3B"/>
    <w:rsid w:val="00266DC8"/>
    <w:rsid w:val="002818EE"/>
    <w:rsid w:val="002F4FF5"/>
    <w:rsid w:val="00320949"/>
    <w:rsid w:val="00357766"/>
    <w:rsid w:val="0036301C"/>
    <w:rsid w:val="003655E4"/>
    <w:rsid w:val="0038531B"/>
    <w:rsid w:val="00385984"/>
    <w:rsid w:val="003A4D67"/>
    <w:rsid w:val="00405B59"/>
    <w:rsid w:val="004077BC"/>
    <w:rsid w:val="00414292"/>
    <w:rsid w:val="00464B09"/>
    <w:rsid w:val="00480AAE"/>
    <w:rsid w:val="00484397"/>
    <w:rsid w:val="0048526E"/>
    <w:rsid w:val="004B2BC4"/>
    <w:rsid w:val="004D0B8D"/>
    <w:rsid w:val="00502442"/>
    <w:rsid w:val="00502779"/>
    <w:rsid w:val="00515535"/>
    <w:rsid w:val="005267E9"/>
    <w:rsid w:val="005348BF"/>
    <w:rsid w:val="00553B85"/>
    <w:rsid w:val="005B0300"/>
    <w:rsid w:val="005B3793"/>
    <w:rsid w:val="005B5988"/>
    <w:rsid w:val="005D3F02"/>
    <w:rsid w:val="005F5DF1"/>
    <w:rsid w:val="006F39C0"/>
    <w:rsid w:val="00704B73"/>
    <w:rsid w:val="007706C2"/>
    <w:rsid w:val="00787B54"/>
    <w:rsid w:val="008665FF"/>
    <w:rsid w:val="008A008E"/>
    <w:rsid w:val="008C72A8"/>
    <w:rsid w:val="008C7F90"/>
    <w:rsid w:val="00923219"/>
    <w:rsid w:val="0095344E"/>
    <w:rsid w:val="00995011"/>
    <w:rsid w:val="009A0046"/>
    <w:rsid w:val="009C782F"/>
    <w:rsid w:val="009F1955"/>
    <w:rsid w:val="00A014E7"/>
    <w:rsid w:val="00A03989"/>
    <w:rsid w:val="00A228F9"/>
    <w:rsid w:val="00A94B3F"/>
    <w:rsid w:val="00AA64C9"/>
    <w:rsid w:val="00AC4F9D"/>
    <w:rsid w:val="00B01896"/>
    <w:rsid w:val="00B0577C"/>
    <w:rsid w:val="00B12682"/>
    <w:rsid w:val="00B24503"/>
    <w:rsid w:val="00B52DDA"/>
    <w:rsid w:val="00BA291F"/>
    <w:rsid w:val="00BA5370"/>
    <w:rsid w:val="00BC0516"/>
    <w:rsid w:val="00C32EF0"/>
    <w:rsid w:val="00C67A6B"/>
    <w:rsid w:val="00CA0355"/>
    <w:rsid w:val="00CC1E81"/>
    <w:rsid w:val="00CD2271"/>
    <w:rsid w:val="00CD268C"/>
    <w:rsid w:val="00CD672A"/>
    <w:rsid w:val="00CF1CFD"/>
    <w:rsid w:val="00CF68A6"/>
    <w:rsid w:val="00D72771"/>
    <w:rsid w:val="00DB2D3F"/>
    <w:rsid w:val="00E001B4"/>
    <w:rsid w:val="00E23AFC"/>
    <w:rsid w:val="00E25E7D"/>
    <w:rsid w:val="00E34833"/>
    <w:rsid w:val="00E605D8"/>
    <w:rsid w:val="00E674DC"/>
    <w:rsid w:val="00E740AC"/>
    <w:rsid w:val="00EA13EA"/>
    <w:rsid w:val="00ED3902"/>
    <w:rsid w:val="00EE4821"/>
    <w:rsid w:val="00EE550F"/>
    <w:rsid w:val="00F34AFC"/>
    <w:rsid w:val="00F47481"/>
    <w:rsid w:val="00F63292"/>
    <w:rsid w:val="00FA3758"/>
    <w:rsid w:val="00FF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3918352"/>
  <w15:docId w15:val="{B214FD91-28DB-4A30-ABFE-95D7B40D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25E7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E25E7D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E25E7D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E25E7D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E25E7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25E7D"/>
    <w:pPr>
      <w:keepNext/>
      <w:jc w:val="center"/>
      <w:outlineLvl w:val="4"/>
    </w:pPr>
    <w:rPr>
      <w:b/>
      <w:i/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E25E7D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E25E7D"/>
    <w:rPr>
      <w:sz w:val="20"/>
    </w:rPr>
  </w:style>
  <w:style w:type="paragraph" w:styleId="Kopfzeile">
    <w:name w:val="header"/>
    <w:basedOn w:val="Standard"/>
    <w:rsid w:val="00E25E7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25E7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25E7D"/>
  </w:style>
  <w:style w:type="paragraph" w:styleId="Textkrper">
    <w:name w:val="Body Text"/>
    <w:basedOn w:val="Standard"/>
    <w:rsid w:val="00E25E7D"/>
    <w:rPr>
      <w:snapToGrid w:val="0"/>
      <w:sz w:val="20"/>
    </w:rPr>
  </w:style>
  <w:style w:type="paragraph" w:styleId="Funotentext">
    <w:name w:val="footnote text"/>
    <w:basedOn w:val="Standard"/>
    <w:semiHidden/>
    <w:rsid w:val="00E25E7D"/>
    <w:rPr>
      <w:sz w:val="20"/>
    </w:rPr>
  </w:style>
  <w:style w:type="character" w:styleId="Funotenzeichen">
    <w:name w:val="footnote reference"/>
    <w:basedOn w:val="Absatz-Standardschriftart"/>
    <w:semiHidden/>
    <w:rsid w:val="00E25E7D"/>
    <w:rPr>
      <w:vertAlign w:val="superscript"/>
    </w:rPr>
  </w:style>
  <w:style w:type="paragraph" w:styleId="Textkrper2">
    <w:name w:val="Body Text 2"/>
    <w:basedOn w:val="Standard"/>
    <w:rsid w:val="00E25E7D"/>
    <w:pPr>
      <w:jc w:val="center"/>
    </w:pPr>
    <w:rPr>
      <w:b/>
    </w:rPr>
  </w:style>
  <w:style w:type="paragraph" w:styleId="Sprechblasentext">
    <w:name w:val="Balloon Text"/>
    <w:basedOn w:val="Standard"/>
    <w:semiHidden/>
    <w:rsid w:val="00CD2271"/>
    <w:rPr>
      <w:rFonts w:ascii="Tahoma" w:hAnsi="Tahoma" w:cs="Tahoma"/>
      <w:sz w:val="16"/>
      <w:szCs w:val="16"/>
    </w:rPr>
  </w:style>
  <w:style w:type="paragraph" w:customStyle="1" w:styleId="FormatvorlageAnwendungsbereich">
    <w:name w:val="Formatvorlage_Anwendungsbereich"/>
    <w:basedOn w:val="StandardBA"/>
    <w:rsid w:val="00E25E7D"/>
    <w:rPr>
      <w:b/>
      <w:snapToGrid w:val="0"/>
    </w:rPr>
  </w:style>
  <w:style w:type="paragraph" w:customStyle="1" w:styleId="FormatvorlageRegeln">
    <w:name w:val="Formatvorlage_Regeln"/>
    <w:basedOn w:val="StandardBA"/>
    <w:rsid w:val="00E25E7D"/>
    <w:pPr>
      <w:numPr>
        <w:numId w:val="11"/>
      </w:numPr>
    </w:pPr>
  </w:style>
  <w:style w:type="paragraph" w:customStyle="1" w:styleId="StandardBA">
    <w:name w:val="Standard_BA"/>
    <w:rsid w:val="00E25E7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Blankovorlage Maschinen-Betriebsanweisung</vt:lpstr>
    </vt:vector>
  </TitlesOfParts>
  <Company>BGN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Messer</dc:title>
  <dc:creator>BGN</dc:creator>
  <cp:lastModifiedBy>Wetzel, Andrea</cp:lastModifiedBy>
  <cp:revision>3</cp:revision>
  <cp:lastPrinted>2010-10-08T13:00:00Z</cp:lastPrinted>
  <dcterms:created xsi:type="dcterms:W3CDTF">2024-03-11T14:09:00Z</dcterms:created>
  <dcterms:modified xsi:type="dcterms:W3CDTF">2024-03-11T14:10:00Z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2024-03-11T14:09:40Z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2a3305d5-9892-4c68-b6c9-8a9d786bb0e5</vt:lpwstr>
  </property>
  <property fmtid="{D5CDD505-2E9C-101B-9397-08002B2CF9AE}" pid="7" name="MSIP_Label_defa4170-0d19-0005-0004-bc88714345d2_ActionId">
    <vt:lpwstr>a90b72d0-fc22-40de-84e0-10f06eebae29</vt:lpwstr>
  </property>
  <property fmtid="{D5CDD505-2E9C-101B-9397-08002B2CF9AE}" pid="8" name="MSIP_Label_defa4170-0d19-0005-0004-bc88714345d2_ContentBits">
    <vt:lpwstr>0</vt:lpwstr>
  </property>
</Properties>
</file>