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267" w14:textId="1B868A20" w:rsidR="009E7C9B" w:rsidRDefault="001A6CB8" w:rsidP="008C451B">
      <w:pPr>
        <w:pStyle w:val="berschrift2"/>
      </w:pPr>
      <w:r>
        <w:pict w14:anchorId="1F9B5819">
          <v:rect id="_x0000_s1027" style="position:absolute;margin-left:-4.95pt;margin-top:-3.5pt;width:548.4pt;height:780.25pt;z-index:251657216" o:allowincell="f" filled="f" strokecolor="blue" strokeweight="6pt"/>
        </w:pict>
      </w:r>
      <w:r>
        <w:rPr>
          <w:sz w:val="20"/>
        </w:rPr>
        <w:pict w14:anchorId="0AFD55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3pt;margin-top:1.05pt;width:225.2pt;height:57.05pt;z-index:251656192" o:allowincell="f" filled="f" stroked="f">
            <v:textbox style="mso-next-textbox:#_x0000_s1026">
              <w:txbxContent>
                <w:p w14:paraId="360BC5C6" w14:textId="77777777" w:rsidR="009E7C9B" w:rsidRPr="003324AD" w:rsidRDefault="009E7C9B">
                  <w:pPr>
                    <w:pStyle w:val="StandardBA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24AD">
                    <w:rPr>
                      <w:b/>
                      <w:sz w:val="22"/>
                      <w:szCs w:val="22"/>
                    </w:rPr>
                    <w:t>Інструкція з експлуатації</w:t>
                  </w:r>
                </w:p>
                <w:p w14:paraId="7CAF0648" w14:textId="46523CCD" w:rsidR="009E7C9B" w:rsidRPr="003324AD" w:rsidRDefault="00BE773C">
                  <w:pPr>
                    <w:pStyle w:val="StandardBA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24AD">
                    <w:rPr>
                      <w:b/>
                      <w:sz w:val="22"/>
                      <w:szCs w:val="22"/>
                    </w:rPr>
                    <w:t xml:space="preserve">Попередження розбійних нападів </w:t>
                  </w:r>
                  <w:r w:rsidR="003324AD" w:rsidRPr="003324AD">
                    <w:rPr>
                      <w:b/>
                      <w:sz w:val="22"/>
                      <w:szCs w:val="22"/>
                    </w:rPr>
                    <w:t>та поводження з засобами пла</w:t>
                  </w:r>
                  <w:r w:rsidR="003324AD">
                    <w:rPr>
                      <w:b/>
                      <w:sz w:val="22"/>
                      <w:szCs w:val="22"/>
                    </w:rPr>
                    <w:t>тежу</w:t>
                  </w:r>
                </w:p>
              </w:txbxContent>
            </v:textbox>
          </v:shape>
        </w:pict>
      </w:r>
      <w:r>
        <w:pict w14:anchorId="258F7161">
          <v:shape id="_x0000_s1043" type="#_x0000_t202" style="position:absolute;margin-left:398.65pt;margin-top:4.8pt;width:138pt;height:54pt;z-index:251659264" o:allowincell="f" stroked="f">
            <v:textbox style="mso-next-textbox:#_x0000_s1043" inset=",0">
              <w:txbxContent>
                <w:p w14:paraId="49D4C96E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03405CE7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Назва / логотип </w:t>
                  </w:r>
                  <w:r>
                    <w:rPr>
                      <w:b/>
                      <w:i/>
                      <w:color w:val="FF0000"/>
                    </w:rPr>
                    <w:br/>
                    <w:t>компанії</w:t>
                  </w:r>
                </w:p>
              </w:txbxContent>
            </v:textbox>
          </v:shape>
        </w:pict>
      </w:r>
      <w:r w:rsidR="00581A0A">
        <w:t>Номер:</w:t>
      </w:r>
    </w:p>
    <w:p w14:paraId="306359E4" w14:textId="77777777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Номер: </w:t>
      </w:r>
      <w:r>
        <w:rPr>
          <w:color w:val="FF0000"/>
        </w:rPr>
        <w:t>необхідно вказати</w:t>
      </w:r>
    </w:p>
    <w:p w14:paraId="6E7C5CD0" w14:textId="77777777" w:rsidR="007970C9" w:rsidRDefault="007970C9" w:rsidP="002E5139">
      <w:pPr>
        <w:pStyle w:val="StandardBA"/>
        <w:rPr>
          <w:color w:val="FF0000"/>
        </w:rPr>
      </w:pPr>
      <w:r>
        <w:t xml:space="preserve">Дата: </w:t>
      </w:r>
      <w:r>
        <w:rPr>
          <w:color w:val="FF0000"/>
        </w:rPr>
        <w:t>необхідно вказати</w:t>
      </w:r>
    </w:p>
    <w:p w14:paraId="3401815D" w14:textId="77777777" w:rsidR="007970C9" w:rsidRDefault="007970C9" w:rsidP="002E5139">
      <w:pPr>
        <w:pStyle w:val="StandardBA"/>
      </w:pPr>
      <w:r>
        <w:t xml:space="preserve">Відповідальна особа: </w:t>
      </w:r>
      <w:r>
        <w:rPr>
          <w:color w:val="FF0000"/>
        </w:rPr>
        <w:t>прізвище та номер телефону</w:t>
      </w:r>
    </w:p>
    <w:p w14:paraId="38CC928B" w14:textId="4E6AE97D" w:rsidR="007970C9" w:rsidRPr="00B95581" w:rsidRDefault="00581A0A" w:rsidP="007970C9">
      <w:pPr>
        <w:pStyle w:val="StandardBA"/>
        <w:rPr>
          <w:sz w:val="22"/>
          <w:szCs w:val="18"/>
        </w:rPr>
      </w:pPr>
      <w:r>
        <w:t xml:space="preserve">Робоче місце/галузь діяльності: </w:t>
      </w:r>
      <w:r>
        <w:rPr>
          <w:i/>
          <w:color w:val="FF0000"/>
          <w:sz w:val="22"/>
          <w:szCs w:val="18"/>
        </w:rPr>
        <w:t>Тут необхідно вказати сферу застосування (наприклад, відділ, робоче місце, приміщення)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4214"/>
        <w:gridCol w:w="4376"/>
        <w:gridCol w:w="1080"/>
        <w:gridCol w:w="18"/>
        <w:gridCol w:w="20"/>
      </w:tblGrid>
      <w:tr w:rsidR="009E7C9B" w14:paraId="0A114070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1B1EBC75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530A5CE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Сфера застосування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36558662" w14:textId="77777777" w:rsidR="009E7C9B" w:rsidRDefault="009E7C9B">
            <w:pPr>
              <w:pStyle w:val="StandardBA"/>
            </w:pPr>
          </w:p>
        </w:tc>
      </w:tr>
      <w:tr w:rsidR="009E7C9B" w14:paraId="23C0A165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2E1AC34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698247A" w14:textId="77777777"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14:paraId="05BC3125" w14:textId="495A284B" w:rsidR="009E7C9B" w:rsidRPr="00426CB9" w:rsidRDefault="00BA4866" w:rsidP="0074711F">
            <w:pPr>
              <w:pStyle w:val="FormatvorlageAnwendungsbereich"/>
            </w:pPr>
            <w:r>
              <w:t xml:space="preserve">           </w:t>
            </w:r>
            <w:r w:rsidR="007970C9">
              <w:t>Попередження розбійних нападів та поводження з засобами платежу</w:t>
            </w:r>
          </w:p>
          <w:p w14:paraId="1FB5FD3C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401457FA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2FFC54D1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E4EA772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Контактні особи з номерами телефону для надзвичайних ситуацій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A7AB23B" w14:textId="77777777" w:rsidR="009E7C9B" w:rsidRDefault="009E7C9B">
            <w:pPr>
              <w:pStyle w:val="StandardBA"/>
            </w:pPr>
          </w:p>
        </w:tc>
      </w:tr>
      <w:tr w:rsidR="009E7C9B" w14:paraId="53AFCFBC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677FE3CA" w14:textId="77777777" w:rsidR="00AD6B6C" w:rsidRDefault="00AD6B6C" w:rsidP="00426CB9">
            <w:pPr>
              <w:pStyle w:val="StandardBA"/>
              <w:rPr>
                <w:noProof/>
              </w:rPr>
            </w:pPr>
          </w:p>
          <w:p w14:paraId="3052B1A6" w14:textId="77777777" w:rsidR="007970C9" w:rsidRDefault="001A6CB8" w:rsidP="00426CB9">
            <w:pPr>
              <w:pStyle w:val="StandardBA"/>
            </w:pPr>
            <w:r>
              <w:pict w14:anchorId="51378A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4pt;height:54pt;visibility:visible;mso-wrap-style:square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6F75EB0B" w14:textId="77777777" w:rsid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  <w:p w14:paraId="19C6F89D" w14:textId="36483060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475E">
              <w:rPr>
                <w:sz w:val="20"/>
              </w:rPr>
              <w:t xml:space="preserve">   Відділ поліції</w:t>
            </w:r>
            <w:r w:rsidR="0034475E">
              <w:rPr>
                <w:sz w:val="20"/>
              </w:rPr>
              <w:tab/>
            </w:r>
            <w:r w:rsidR="0034475E">
              <w:rPr>
                <w:sz w:val="20"/>
              </w:rPr>
              <w:tab/>
            </w:r>
            <w:r w:rsidR="0034475E">
              <w:rPr>
                <w:sz w:val="20"/>
              </w:rPr>
              <w:tab/>
            </w:r>
            <w:r>
              <w:rPr>
                <w:sz w:val="20"/>
              </w:rPr>
              <w:t>тел.:</w:t>
            </w:r>
          </w:p>
          <w:p w14:paraId="013C5D01" w14:textId="18F6F1A6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Лікар невідкладної доп</w:t>
            </w:r>
            <w:r w:rsidR="0034475E">
              <w:rPr>
                <w:sz w:val="20"/>
              </w:rPr>
              <w:t>омоги</w:t>
            </w:r>
            <w:r w:rsidR="0034475E">
              <w:rPr>
                <w:sz w:val="20"/>
              </w:rPr>
              <w:tab/>
            </w:r>
            <w:r>
              <w:rPr>
                <w:sz w:val="20"/>
              </w:rPr>
              <w:t>тел.:</w:t>
            </w:r>
          </w:p>
          <w:p w14:paraId="03C8AB29" w14:textId="44AFB9B8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Телефо</w:t>
            </w:r>
            <w:r w:rsidR="0034475E">
              <w:rPr>
                <w:sz w:val="20"/>
              </w:rPr>
              <w:t>н довіри</w:t>
            </w:r>
            <w:r w:rsidR="0034475E">
              <w:rPr>
                <w:sz w:val="20"/>
              </w:rPr>
              <w:tab/>
            </w:r>
            <w:r w:rsidR="0034475E">
              <w:rPr>
                <w:sz w:val="20"/>
              </w:rPr>
              <w:tab/>
            </w:r>
            <w:r w:rsidR="0034475E">
              <w:rPr>
                <w:sz w:val="20"/>
              </w:rPr>
              <w:tab/>
            </w:r>
            <w:r>
              <w:rPr>
                <w:sz w:val="20"/>
              </w:rPr>
              <w:t>тел.:</w:t>
            </w:r>
          </w:p>
          <w:p w14:paraId="445AF56C" w14:textId="3939CAF3" w:rsidR="00BE773C" w:rsidRPr="00AD6B6C" w:rsidRDefault="0034475E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Сусіди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1413C5">
              <w:rPr>
                <w:sz w:val="20"/>
              </w:rPr>
              <w:t>тел.:</w:t>
            </w:r>
          </w:p>
          <w:p w14:paraId="7086180A" w14:textId="3F193228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475E">
              <w:rPr>
                <w:sz w:val="20"/>
              </w:rPr>
              <w:t xml:space="preserve">   Підприємець / диспетчерська</w:t>
            </w:r>
            <w:r w:rsidR="0034475E">
              <w:rPr>
                <w:sz w:val="20"/>
              </w:rPr>
              <w:tab/>
            </w:r>
            <w:r>
              <w:rPr>
                <w:sz w:val="20"/>
              </w:rPr>
              <w:t>тел.:</w:t>
            </w:r>
          </w:p>
          <w:p w14:paraId="6355367C" w14:textId="66D92229" w:rsidR="00BE773C" w:rsidRPr="00AD6B6C" w:rsidRDefault="0034475E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BGN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1413C5">
              <w:rPr>
                <w:sz w:val="20"/>
              </w:rPr>
              <w:t>тел.: 0621 4456-0</w:t>
            </w:r>
          </w:p>
          <w:p w14:paraId="571820D1" w14:textId="77777777" w:rsidR="00BE773C" w:rsidRP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</w:tc>
      </w:tr>
      <w:tr w:rsidR="009E7C9B" w14:paraId="041B29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1AC14906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Поводження з засобами платежу в роботі</w:t>
            </w:r>
          </w:p>
        </w:tc>
      </w:tr>
      <w:tr w:rsidR="00297742" w14:paraId="276DBF80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2125F12D" w14:textId="77777777" w:rsidR="00297742" w:rsidRDefault="00297742" w:rsidP="0079167E">
            <w:pPr>
              <w:pStyle w:val="StandardBA"/>
            </w:pPr>
          </w:p>
          <w:p w14:paraId="47A21C45" w14:textId="77777777" w:rsidR="00297742" w:rsidRPr="009F3EE8" w:rsidRDefault="001A6CB8" w:rsidP="0079167E">
            <w:pPr>
              <w:pStyle w:val="StandardBA"/>
            </w:pPr>
            <w:r>
              <w:pict w14:anchorId="5AD66505">
                <v:shape id="_x0000_i1026" type="#_x0000_t75" style="width:46.8pt;height:45.6pt;visibility:visible;mso-wrap-style:square">
                  <v:imagedata r:id="rId8" o:title=""/>
                </v:shape>
              </w:pict>
            </w:r>
          </w:p>
          <w:p w14:paraId="31236380" w14:textId="77777777" w:rsidR="00297742" w:rsidRDefault="00297742" w:rsidP="0079167E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5ACF693" w14:textId="77777777"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477C2D69" w14:textId="77777777" w:rsidR="00297742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Закрити касу одразу після касового розрахунку.</w:t>
            </w:r>
          </w:p>
          <w:p w14:paraId="01E6DDFB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Суми понад ____ євро зібрати та покласти в надійне місце (наприклад, сейф).</w:t>
            </w:r>
          </w:p>
          <w:p w14:paraId="10DE8894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Заборонено брати грошові надходження додому.</w:t>
            </w:r>
          </w:p>
          <w:p w14:paraId="442A578E" w14:textId="77777777" w:rsidR="002048FA" w:rsidRPr="00426CB9" w:rsidRDefault="002048FA" w:rsidP="00AD6B6C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20"/>
              </w:rPr>
              <w:t>Рахувати та фасувати гроші пачками за зачиненими дверима та не на очах сторонніх осіб.</w:t>
            </w:r>
          </w:p>
        </w:tc>
      </w:tr>
      <w:tr w:rsidR="00297742" w14:paraId="2EB3EC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38584DF8" w14:textId="77777777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Транспортування грошей</w:t>
            </w:r>
          </w:p>
        </w:tc>
      </w:tr>
      <w:tr w:rsidR="00297742" w14:paraId="45724BDF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4796EA0B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039D7CD2" w14:textId="77777777" w:rsidR="00297742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Дотримуватися визначеного методу легітимізації та передачі грошей за допомогою компанії з перевезення цінних речей.</w:t>
            </w:r>
          </w:p>
          <w:p w14:paraId="4BCA2914" w14:textId="77777777" w:rsidR="002048FA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При транспортуванні грошей власними працівниками:</w:t>
            </w:r>
          </w:p>
          <w:p w14:paraId="2596C53A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Щонайменше дві особи з відповідним грошовим контейнером.</w:t>
            </w:r>
          </w:p>
          <w:p w14:paraId="2418F732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Транспортувати гроші в різний час.</w:t>
            </w:r>
          </w:p>
          <w:p w14:paraId="6CD00AAF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Завжди обирати різні маршрути.</w:t>
            </w:r>
          </w:p>
          <w:p w14:paraId="0436CD65" w14:textId="77777777" w:rsidR="002048FA" w:rsidRDefault="002048FA" w:rsidP="001413C5">
            <w:pPr>
              <w:pStyle w:val="FormatvorlageRegeln"/>
              <w:keepNext/>
              <w:ind w:left="681"/>
            </w:pPr>
            <w:r>
              <w:rPr>
                <w:sz w:val="20"/>
              </w:rPr>
              <w:t>Проводити візуальний контроль прилеглої території перед виходом з компанії, наприклад, через дверне вічко.</w:t>
            </w:r>
          </w:p>
        </w:tc>
      </w:tr>
      <w:tr w:rsidR="00297742" w14:paraId="3502417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4CD57BFC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Поведінка при розбійному нападі</w:t>
            </w:r>
          </w:p>
        </w:tc>
      </w:tr>
      <w:tr w:rsidR="00297742" w14:paraId="26425FC1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959685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FBC3992" w14:textId="77777777" w:rsidR="00297742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Зберігати спокій та не вдавати з себе героя.</w:t>
            </w:r>
          </w:p>
          <w:p w14:paraId="62F953EE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Слідувати вказівкам грабіжника.</w:t>
            </w:r>
          </w:p>
          <w:p w14:paraId="1215ACA7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Не використовувати зброю тощо.</w:t>
            </w:r>
          </w:p>
          <w:p w14:paraId="648D3851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Не провокувати грабіжника.</w:t>
            </w:r>
          </w:p>
          <w:p w14:paraId="18B6575E" w14:textId="77777777" w:rsidR="002048FA" w:rsidRDefault="002048FA">
            <w:pPr>
              <w:pStyle w:val="FormatvorlageRegeln"/>
            </w:pPr>
            <w:r>
              <w:rPr>
                <w:sz w:val="20"/>
              </w:rPr>
              <w:t>Заборонено блокувати шлях для евакуації.</w:t>
            </w:r>
          </w:p>
        </w:tc>
      </w:tr>
      <w:tr w:rsidR="00297742" w14:paraId="17BECB9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604834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Поведінка після розбійного нападу</w:t>
            </w:r>
          </w:p>
        </w:tc>
      </w:tr>
      <w:tr w:rsidR="00297742" w14:paraId="4AF075D7" w14:textId="77777777" w:rsidTr="00A833A4">
        <w:trPr>
          <w:gridBefore w:val="1"/>
          <w:wBefore w:w="38" w:type="dxa"/>
          <w:cantSplit/>
          <w:trHeight w:val="2992"/>
        </w:trPr>
        <w:tc>
          <w:tcPr>
            <w:tcW w:w="1204" w:type="dxa"/>
            <w:tcBorders>
              <w:bottom w:val="single" w:sz="4" w:space="0" w:color="auto"/>
            </w:tcBorders>
          </w:tcPr>
          <w:p w14:paraId="0D95D58C" w14:textId="59FAC0ED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82E2657" w14:textId="77777777" w:rsidR="00297742" w:rsidRPr="00AD6B6C" w:rsidRDefault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Безпосередня турбота про жертв:</w:t>
            </w:r>
          </w:p>
          <w:p w14:paraId="2D81A036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Заспокоїти.</w:t>
            </w:r>
          </w:p>
          <w:p w14:paraId="60EC11D4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З'ясувати потреби (наприкл., проінформувати рідних, повідомити лікаря).</w:t>
            </w:r>
          </w:p>
          <w:p w14:paraId="5B74E687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Організувати надання допомоги.</w:t>
            </w:r>
          </w:p>
          <w:p w14:paraId="2EBCB431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Звернутися за допомогою до присутніх осіб.</w:t>
            </w:r>
          </w:p>
          <w:p w14:paraId="18598BE7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Надіслати повідомлення: </w:t>
            </w:r>
          </w:p>
          <w:p w14:paraId="3E58D710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сповістити поліцію.</w:t>
            </w:r>
          </w:p>
          <w:p w14:paraId="713F58DA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Проінформувати BGN.</w:t>
            </w:r>
          </w:p>
          <w:p w14:paraId="26408D72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Правила компанії: </w:t>
            </w:r>
          </w:p>
          <w:p w14:paraId="157F17C6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організація подальшої підтримки жертв.</w:t>
            </w:r>
          </w:p>
          <w:p w14:paraId="47BFB3BD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Підтримувати контакт з жертвами.</w:t>
            </w:r>
          </w:p>
          <w:p w14:paraId="205F24F7" w14:textId="77777777" w:rsidR="00AD6B6C" w:rsidRPr="00E275D9" w:rsidRDefault="00AD6B6C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sz w:val="20"/>
              </w:rPr>
              <w:t>При необхідності адаптувати службовий розклад.</w:t>
            </w:r>
          </w:p>
          <w:p w14:paraId="64BD3D95" w14:textId="5730B78C" w:rsidR="00E275D9" w:rsidRPr="00A833A4" w:rsidRDefault="00E275D9" w:rsidP="00A833A4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По можливості разом з жертвою заповнити списки розшукуваних осіб.</w:t>
            </w:r>
          </w:p>
        </w:tc>
      </w:tr>
      <w:tr w:rsidR="00A833A4" w14:paraId="5118588C" w14:textId="77777777" w:rsidTr="00A8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5456" w:type="dxa"/>
            <w:gridSpan w:val="3"/>
          </w:tcPr>
          <w:p w14:paraId="30B91E8E" w14:textId="03C83BD6" w:rsidR="00241368" w:rsidRDefault="001A6CB8" w:rsidP="00A833A4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b/>
                <w:color w:val="FFFFFF"/>
                <w:sz w:val="28"/>
              </w:rPr>
              <w:pict w14:anchorId="33D36E34">
                <v:rect id="_x0000_s1042" style="position:absolute;left:0;text-align:left;margin-left:-3.05pt;margin-top:3.4pt;width:548.4pt;height:3.55pt;flip:y;z-index:251658240;mso-position-horizontal-relative:text;mso-position-vertical-relative:text" filled="f" strokecolor="blue" strokeweight="6pt"/>
              </w:pict>
            </w:r>
          </w:p>
          <w:p w14:paraId="5B166A20" w14:textId="020263BE" w:rsidR="00A833A4" w:rsidRPr="00E275D9" w:rsidRDefault="00A833A4" w:rsidP="00A833A4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Дата затвердження:</w:t>
            </w:r>
          </w:p>
          <w:p w14:paraId="5993AEB5" w14:textId="312F09D1" w:rsidR="00A833A4" w:rsidRPr="00A833A4" w:rsidRDefault="00A833A4" w:rsidP="00A833A4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Дата наступної перевірки цієї інструкції з експлуатації:</w:t>
            </w:r>
          </w:p>
        </w:tc>
        <w:tc>
          <w:tcPr>
            <w:tcW w:w="5456" w:type="dxa"/>
            <w:gridSpan w:val="2"/>
          </w:tcPr>
          <w:p w14:paraId="54BFB698" w14:textId="77777777" w:rsidR="00241368" w:rsidRDefault="00241368">
            <w:pPr>
              <w:pStyle w:val="StandardBA"/>
              <w:rPr>
                <w:sz w:val="20"/>
                <w:szCs w:val="16"/>
              </w:rPr>
            </w:pPr>
          </w:p>
          <w:p w14:paraId="05E5847D" w14:textId="48D5FFB6" w:rsidR="00A833A4" w:rsidRDefault="00A833A4">
            <w:pPr>
              <w:pStyle w:val="StandardBA"/>
            </w:pPr>
            <w:r>
              <w:rPr>
                <w:sz w:val="20"/>
                <w:szCs w:val="16"/>
              </w:rPr>
              <w:t>Підпис:</w:t>
            </w:r>
            <w:r>
              <w:rPr>
                <w:sz w:val="20"/>
                <w:szCs w:val="16"/>
              </w:rPr>
              <w:br/>
              <w:t>Керівництво/начальник</w:t>
            </w:r>
          </w:p>
        </w:tc>
      </w:tr>
      <w:tr w:rsidR="00A833A4" w:rsidRPr="00426CB9" w14:paraId="3DA79D16" w14:textId="77777777" w:rsidTr="00A8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550"/>
        </w:trPr>
        <w:tc>
          <w:tcPr>
            <w:tcW w:w="10930" w:type="dxa"/>
            <w:gridSpan w:val="6"/>
          </w:tcPr>
          <w:p w14:paraId="5D811FA3" w14:textId="2B0ED6AC" w:rsidR="00A833A4" w:rsidRPr="00E275D9" w:rsidRDefault="00A833A4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b/>
                <w:i/>
                <w:color w:val="FF0000"/>
                <w:sz w:val="22"/>
                <w:szCs w:val="18"/>
              </w:rPr>
              <w:t>Цю типову інструкцію з експлуатації слід адаптувати до конкретних умов відповідної компанії!</w:t>
            </w:r>
          </w:p>
        </w:tc>
      </w:tr>
    </w:tbl>
    <w:p w14:paraId="62422BE8" w14:textId="1458BB1C" w:rsidR="00426CB9" w:rsidRPr="00426CB9" w:rsidRDefault="00426CB9" w:rsidP="00A833A4">
      <w:pPr>
        <w:pStyle w:val="StandardBA"/>
        <w:ind w:left="142"/>
        <w:rPr>
          <w:b/>
          <w:sz w:val="22"/>
          <w:szCs w:val="18"/>
        </w:rPr>
      </w:pPr>
    </w:p>
    <w:sectPr w:rsidR="00426CB9" w:rsidRPr="00426CB9" w:rsidSect="00241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B9C2" w14:textId="77777777" w:rsidR="004971D7" w:rsidRDefault="004971D7">
      <w:r>
        <w:separator/>
      </w:r>
    </w:p>
  </w:endnote>
  <w:endnote w:type="continuationSeparator" w:id="0">
    <w:p w14:paraId="1DFA8D68" w14:textId="77777777" w:rsidR="004971D7" w:rsidRDefault="0049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719F" w14:textId="77777777" w:rsidR="00E275D9" w:rsidRDefault="00E2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45D" w14:textId="4C877AFC" w:rsidR="004F4E68" w:rsidRPr="001A6CB8" w:rsidRDefault="004F4E68" w:rsidP="004F4E68">
    <w:pPr>
      <w:pStyle w:val="Fuzeile"/>
      <w:jc w:val="right"/>
      <w:rPr>
        <w:color w:val="808080"/>
        <w:sz w:val="16"/>
        <w:szCs w:val="16"/>
        <w:lang w:val="de-DE"/>
      </w:rPr>
    </w:pPr>
    <w:r>
      <w:rPr>
        <w:color w:val="808080"/>
        <w:sz w:val="16"/>
        <w:szCs w:val="16"/>
      </w:rPr>
      <w:t xml:space="preserve">Стан </w:t>
    </w:r>
    <w:r>
      <w:rPr>
        <w:color w:val="808080"/>
        <w:sz w:val="16"/>
        <w:szCs w:val="16"/>
      </w:rPr>
      <w:t>типового документа: 26.06.2020 р.</w:t>
    </w:r>
    <w:r w:rsidR="001A6CB8">
      <w:rPr>
        <w:color w:val="808080"/>
        <w:sz w:val="16"/>
        <w:szCs w:val="16"/>
        <w:lang w:val="de-DE"/>
      </w:rPr>
      <w:t xml:space="preserve">     </w:t>
    </w:r>
    <w:r>
      <w:rPr>
        <w:color w:val="808080"/>
        <w:sz w:val="16"/>
        <w:szCs w:val="16"/>
      </w:rPr>
      <w:t xml:space="preserve"> </w:t>
    </w:r>
    <w:r w:rsidR="001A6CB8">
      <w:rPr>
        <w:color w:val="808080"/>
        <w:sz w:val="16"/>
        <w:szCs w:val="16"/>
        <w:lang w:val="de-DE"/>
      </w:rPr>
      <w:t>Überfallprävention ukrainisch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005" w14:textId="77777777" w:rsidR="00E275D9" w:rsidRDefault="00E27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5CC1" w14:textId="77777777" w:rsidR="004971D7" w:rsidRDefault="004971D7">
      <w:r>
        <w:separator/>
      </w:r>
    </w:p>
  </w:footnote>
  <w:footnote w:type="continuationSeparator" w:id="0">
    <w:p w14:paraId="33761556" w14:textId="77777777" w:rsidR="004971D7" w:rsidRDefault="0049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024" w14:textId="77777777" w:rsidR="00E275D9" w:rsidRDefault="00E2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A710" w14:textId="77777777" w:rsidR="00E275D9" w:rsidRDefault="00E27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CA73" w14:textId="77777777" w:rsidR="00E275D9" w:rsidRDefault="00E275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779882">
    <w:abstractNumId w:val="3"/>
  </w:num>
  <w:num w:numId="2" w16cid:durableId="957444635">
    <w:abstractNumId w:val="6"/>
  </w:num>
  <w:num w:numId="3" w16cid:durableId="1761949507">
    <w:abstractNumId w:val="5"/>
  </w:num>
  <w:num w:numId="4" w16cid:durableId="1928075140">
    <w:abstractNumId w:val="10"/>
  </w:num>
  <w:num w:numId="5" w16cid:durableId="363024565">
    <w:abstractNumId w:val="7"/>
  </w:num>
  <w:num w:numId="6" w16cid:durableId="1587686035">
    <w:abstractNumId w:val="4"/>
  </w:num>
  <w:num w:numId="7" w16cid:durableId="1894350186">
    <w:abstractNumId w:val="1"/>
  </w:num>
  <w:num w:numId="8" w16cid:durableId="376392148">
    <w:abstractNumId w:val="8"/>
  </w:num>
  <w:num w:numId="9" w16cid:durableId="1974552588">
    <w:abstractNumId w:val="9"/>
  </w:num>
  <w:num w:numId="10" w16cid:durableId="2120949164">
    <w:abstractNumId w:val="2"/>
  </w:num>
  <w:num w:numId="11" w16cid:durableId="1248805375">
    <w:abstractNumId w:val="2"/>
  </w:num>
  <w:num w:numId="12" w16cid:durableId="14761414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7C9B"/>
    <w:rsid w:val="000E274B"/>
    <w:rsid w:val="00107758"/>
    <w:rsid w:val="001413C5"/>
    <w:rsid w:val="001A6CB8"/>
    <w:rsid w:val="002048FA"/>
    <w:rsid w:val="00241368"/>
    <w:rsid w:val="00297742"/>
    <w:rsid w:val="00326B13"/>
    <w:rsid w:val="003324AD"/>
    <w:rsid w:val="0034475E"/>
    <w:rsid w:val="0040561A"/>
    <w:rsid w:val="00426CB9"/>
    <w:rsid w:val="00427954"/>
    <w:rsid w:val="0044321F"/>
    <w:rsid w:val="004971D7"/>
    <w:rsid w:val="00497B5C"/>
    <w:rsid w:val="004F4E68"/>
    <w:rsid w:val="00581A0A"/>
    <w:rsid w:val="0065456C"/>
    <w:rsid w:val="0074711F"/>
    <w:rsid w:val="0079167E"/>
    <w:rsid w:val="007970C9"/>
    <w:rsid w:val="008B2F9C"/>
    <w:rsid w:val="008C451B"/>
    <w:rsid w:val="00947FBB"/>
    <w:rsid w:val="009E7C9B"/>
    <w:rsid w:val="009F3EE8"/>
    <w:rsid w:val="00A833A4"/>
    <w:rsid w:val="00AD6B6C"/>
    <w:rsid w:val="00B22CA2"/>
    <w:rsid w:val="00B476D8"/>
    <w:rsid w:val="00BA4866"/>
    <w:rsid w:val="00BD6086"/>
    <w:rsid w:val="00BE773C"/>
    <w:rsid w:val="00BF7461"/>
    <w:rsid w:val="00CE43FA"/>
    <w:rsid w:val="00DD0937"/>
    <w:rsid w:val="00DD46F9"/>
    <w:rsid w:val="00E275D9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AE2E722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uk-UA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  <w:lang w:val="uk-UA" w:eastAsia="de-DE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2</cp:revision>
  <cp:lastPrinted>2018-11-14T08:42:00Z</cp:lastPrinted>
  <dcterms:created xsi:type="dcterms:W3CDTF">2024-03-11T14:11:00Z</dcterms:created>
  <dcterms:modified xsi:type="dcterms:W3CDTF">2024-03-11T14:11:00Z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2024-03-11T14:11:54Z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e16bc386-72e0-42bf-96cb-047cc9bcc965</vt:lpwstr>
  </property>
  <property fmtid="{D5CDD505-2E9C-101B-9397-08002B2CF9AE}" pid="8" name="MSIP_Label_defa4170-0d19-0005-0004-bc88714345d2_ContentBits">
    <vt:lpwstr>0</vt:lpwstr>
  </property>
</Properties>
</file>